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E344" w14:textId="77777777" w:rsidR="00163F3A" w:rsidRPr="006A4CD7" w:rsidRDefault="00163F3A" w:rsidP="00163F3A">
      <w:pPr>
        <w:pStyle w:val="Heading2"/>
      </w:pPr>
      <w:bookmarkStart w:id="0" w:name="_Toc65157343"/>
      <w:proofErr w:type="gramStart"/>
      <w:r w:rsidRPr="006A4CD7">
        <w:t>10.5  CIVIL</w:t>
      </w:r>
      <w:proofErr w:type="gramEnd"/>
      <w:r w:rsidRPr="006A4CD7">
        <w:t xml:space="preserve"> RIGHTS—TITLE VII—HOSTILE WORK ENVIRONMENT—HARASSMENT BECAUSE OF PROTECTED CHARACTERISTICS—ELEMENTS</w:t>
      </w:r>
      <w:bookmarkEnd w:id="0"/>
    </w:p>
    <w:p w14:paraId="13DC666C" w14:textId="77777777" w:rsidR="00163F3A" w:rsidRPr="006A4CD7" w:rsidRDefault="00163F3A" w:rsidP="00163F3A"/>
    <w:p w14:paraId="0951F1FD"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The plaintiff seeks damages against the defendant for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while employed by the defendant.  </w:t>
      </w:r>
      <w:proofErr w:type="gramStart"/>
      <w:r w:rsidRPr="006A4CD7">
        <w:rPr>
          <w:rFonts w:cs="Times New Roman"/>
          <w:szCs w:val="24"/>
        </w:rPr>
        <w:t>In order to</w:t>
      </w:r>
      <w:proofErr w:type="gramEnd"/>
      <w:r w:rsidRPr="006A4CD7">
        <w:rPr>
          <w:rFonts w:cs="Times New Roman"/>
          <w:szCs w:val="24"/>
        </w:rPr>
        <w:t xml:space="preserve"> establish a [racially] [sexually] [</w:t>
      </w:r>
      <w:r w:rsidRPr="006A4CD7">
        <w:rPr>
          <w:rFonts w:cs="Times New Roman"/>
          <w:i/>
          <w:iCs/>
          <w:szCs w:val="24"/>
          <w:u w:val="single"/>
        </w:rPr>
        <w:t>other Title VII protected characteristic</w:t>
      </w:r>
      <w:r w:rsidRPr="006A4CD7">
        <w:rPr>
          <w:rFonts w:cs="Times New Roman"/>
          <w:szCs w:val="24"/>
        </w:rPr>
        <w:t>] hostile work environment, the plaintiff must prove each of the following elements by a preponderance of the evidence:</w:t>
      </w:r>
    </w:p>
    <w:p w14:paraId="27BD2598" w14:textId="77777777" w:rsidR="00163F3A" w:rsidRPr="006A4CD7" w:rsidRDefault="00163F3A" w:rsidP="00163F3A">
      <w:pPr>
        <w:autoSpaceDE w:val="0"/>
        <w:autoSpaceDN w:val="0"/>
        <w:adjustRightInd w:val="0"/>
        <w:rPr>
          <w:rFonts w:cs="Times New Roman"/>
          <w:szCs w:val="24"/>
        </w:rPr>
      </w:pPr>
    </w:p>
    <w:p w14:paraId="1E57F1EA"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proofErr w:type="gramStart"/>
      <w:r w:rsidRPr="006A4CD7">
        <w:rPr>
          <w:rFonts w:cs="Times New Roman"/>
          <w:szCs w:val="24"/>
        </w:rPr>
        <w:t>];</w:t>
      </w:r>
      <w:proofErr w:type="gramEnd"/>
      <w:r w:rsidRPr="006A4CD7">
        <w:rPr>
          <w:rFonts w:cs="Times New Roman"/>
          <w:szCs w:val="24"/>
        </w:rPr>
        <w:t xml:space="preserve"> </w:t>
      </w:r>
    </w:p>
    <w:p w14:paraId="2EE8729A" w14:textId="77777777" w:rsidR="00163F3A" w:rsidRPr="006A4CD7" w:rsidRDefault="00163F3A" w:rsidP="00163F3A">
      <w:pPr>
        <w:autoSpaceDE w:val="0"/>
        <w:autoSpaceDN w:val="0"/>
        <w:adjustRightInd w:val="0"/>
        <w:ind w:left="1440" w:hanging="720"/>
        <w:rPr>
          <w:rFonts w:cs="Times New Roman"/>
          <w:szCs w:val="24"/>
        </w:rPr>
      </w:pPr>
    </w:p>
    <w:p w14:paraId="26815A8F"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the conduct was </w:t>
      </w:r>
      <w:proofErr w:type="gramStart"/>
      <w:r w:rsidRPr="006A4CD7">
        <w:rPr>
          <w:rFonts w:cs="Times New Roman"/>
          <w:szCs w:val="24"/>
        </w:rPr>
        <w:t>unwelcome;</w:t>
      </w:r>
      <w:proofErr w:type="gramEnd"/>
    </w:p>
    <w:p w14:paraId="4B7BE6E8" w14:textId="77777777" w:rsidR="00163F3A" w:rsidRPr="006A4CD7" w:rsidRDefault="00163F3A" w:rsidP="00163F3A">
      <w:pPr>
        <w:autoSpaceDE w:val="0"/>
        <w:autoSpaceDN w:val="0"/>
        <w:adjustRightInd w:val="0"/>
        <w:ind w:left="1440" w:hanging="720"/>
        <w:rPr>
          <w:rFonts w:cs="Times New Roman"/>
          <w:szCs w:val="24"/>
        </w:rPr>
      </w:pPr>
    </w:p>
    <w:p w14:paraId="6B562CA4"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xml:space="preserve">] abusive or hostile work </w:t>
      </w:r>
      <w:proofErr w:type="gramStart"/>
      <w:r w:rsidRPr="006A4CD7">
        <w:rPr>
          <w:rFonts w:cs="Times New Roman"/>
          <w:szCs w:val="24"/>
        </w:rPr>
        <w:t>environment;</w:t>
      </w:r>
      <w:proofErr w:type="gramEnd"/>
    </w:p>
    <w:p w14:paraId="63FB9207" w14:textId="77777777" w:rsidR="00163F3A" w:rsidRPr="006A4CD7" w:rsidRDefault="00163F3A" w:rsidP="00163F3A">
      <w:pPr>
        <w:autoSpaceDE w:val="0"/>
        <w:autoSpaceDN w:val="0"/>
        <w:adjustRightInd w:val="0"/>
        <w:ind w:left="1440" w:hanging="720"/>
        <w:rPr>
          <w:rFonts w:cs="Times New Roman"/>
          <w:szCs w:val="24"/>
        </w:rPr>
      </w:pPr>
    </w:p>
    <w:p w14:paraId="451DF986"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29FA617F" w14:textId="77777777" w:rsidR="00163F3A" w:rsidRPr="006A4CD7" w:rsidRDefault="00163F3A" w:rsidP="00163F3A">
      <w:pPr>
        <w:autoSpaceDE w:val="0"/>
        <w:autoSpaceDN w:val="0"/>
        <w:adjustRightInd w:val="0"/>
        <w:ind w:left="1440" w:hanging="720"/>
        <w:rPr>
          <w:rFonts w:cs="Times New Roman"/>
          <w:szCs w:val="24"/>
        </w:rPr>
      </w:pPr>
    </w:p>
    <w:p w14:paraId="057B1A7C"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5EB3B640" w14:textId="77777777" w:rsidR="00163F3A" w:rsidRPr="006A4CD7" w:rsidRDefault="00163F3A" w:rsidP="00163F3A">
      <w:pPr>
        <w:autoSpaceDE w:val="0"/>
        <w:autoSpaceDN w:val="0"/>
        <w:adjustRightInd w:val="0"/>
        <w:rPr>
          <w:rFonts w:cs="Times New Roman"/>
          <w:szCs w:val="24"/>
        </w:rPr>
      </w:pPr>
    </w:p>
    <w:p w14:paraId="2F639FB9"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1BF35A52" w14:textId="77777777" w:rsidR="00163F3A" w:rsidRPr="006A4CD7" w:rsidRDefault="00163F3A" w:rsidP="00163F3A"/>
    <w:p w14:paraId="61DCB4A8" w14:textId="77777777" w:rsidR="00163F3A" w:rsidRPr="006A4CD7" w:rsidRDefault="00163F3A" w:rsidP="00163F3A">
      <w:pPr>
        <w:autoSpaceDE w:val="0"/>
        <w:autoSpaceDN w:val="0"/>
        <w:adjustRightInd w:val="0"/>
        <w:jc w:val="center"/>
        <w:rPr>
          <w:rFonts w:cs="Times New Roman"/>
          <w:szCs w:val="24"/>
        </w:rPr>
      </w:pPr>
      <w:r w:rsidRPr="006A4CD7">
        <w:rPr>
          <w:rFonts w:cs="Times New Roman"/>
          <w:b/>
          <w:bCs/>
          <w:szCs w:val="24"/>
        </w:rPr>
        <w:t>Comment</w:t>
      </w:r>
    </w:p>
    <w:p w14:paraId="6B0B8C10" w14:textId="77777777" w:rsidR="00163F3A" w:rsidRPr="006A4CD7" w:rsidRDefault="00163F3A" w:rsidP="00163F3A"/>
    <w:p w14:paraId="35092565"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3AEC569A" w14:textId="77777777" w:rsidR="00163F3A" w:rsidRPr="006A4CD7" w:rsidRDefault="00163F3A" w:rsidP="00163F3A">
      <w:pPr>
        <w:autoSpaceDE w:val="0"/>
        <w:autoSpaceDN w:val="0"/>
        <w:adjustRightInd w:val="0"/>
        <w:rPr>
          <w:rFonts w:cs="Times New Roman"/>
          <w:szCs w:val="24"/>
        </w:rPr>
      </w:pPr>
    </w:p>
    <w:p w14:paraId="17C333A8"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w:t>
      </w:r>
      <w:proofErr w:type="gramStart"/>
      <w:r w:rsidRPr="006A4CD7">
        <w:rPr>
          <w:rFonts w:cs="Times New Roman"/>
          <w:szCs w:val="24"/>
        </w:rPr>
        <w:t>—“</w:t>
      </w:r>
      <w:proofErr w:type="gramEnd"/>
      <w:r w:rsidRPr="006A4CD7">
        <w:rPr>
          <w:rFonts w:cs="Times New Roman"/>
          <w:szCs w:val="24"/>
        </w:rPr>
        <w:t>Tangible Employment Action” Defined).</w:t>
      </w:r>
    </w:p>
    <w:p w14:paraId="36A1621D"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683DC135" w14:textId="77777777" w:rsidR="00163F3A" w:rsidRPr="006A4CD7" w:rsidRDefault="00163F3A" w:rsidP="00163F3A">
      <w:pPr>
        <w:autoSpaceDE w:val="0"/>
        <w:autoSpaceDN w:val="0"/>
        <w:adjustRightInd w:val="0"/>
        <w:rPr>
          <w:rFonts w:cs="Times New Roman"/>
          <w:szCs w:val="24"/>
        </w:rPr>
      </w:pPr>
    </w:p>
    <w:p w14:paraId="242A03D2" w14:textId="620C2016" w:rsidR="00163F3A" w:rsidRDefault="00163F3A" w:rsidP="00163F3A">
      <w:pPr>
        <w:autoSpaceDE w:val="0"/>
        <w:autoSpaceDN w:val="0"/>
        <w:adjustRightInd w:val="0"/>
        <w:rPr>
          <w:rFonts w:cs="Times New Roman"/>
          <w:szCs w:val="24"/>
        </w:rPr>
      </w:pPr>
      <w:r w:rsidRPr="006A4CD7">
        <w:rPr>
          <w:rFonts w:cs="Times New Roman"/>
          <w:szCs w:val="24"/>
        </w:rPr>
        <w:tab/>
        <w:t xml:space="preserve">“A plaintiff must show that the work environment was both subjectively and objectively hostile.”  </w:t>
      </w:r>
      <w:proofErr w:type="spellStart"/>
      <w:r w:rsidRPr="006A4CD7">
        <w:rPr>
          <w:rFonts w:cs="Times New Roman"/>
          <w:i/>
          <w:iCs/>
          <w:szCs w:val="24"/>
        </w:rPr>
        <w:t>McGinest</w:t>
      </w:r>
      <w:proofErr w:type="spellEnd"/>
      <w:r w:rsidRPr="006A4CD7">
        <w:rPr>
          <w:rFonts w:cs="Times New Roman"/>
          <w:i/>
          <w:iCs/>
          <w:szCs w:val="24"/>
        </w:rPr>
        <w:t xml:space="preserve">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0637D844" w14:textId="77777777" w:rsidR="00163F3A" w:rsidRPr="00D36AFA" w:rsidRDefault="00163F3A" w:rsidP="00163F3A">
      <w:pPr>
        <w:autoSpaceDE w:val="0"/>
        <w:autoSpaceDN w:val="0"/>
        <w:adjustRightInd w:val="0"/>
        <w:rPr>
          <w:rFonts w:cs="Times New Roman"/>
          <w:szCs w:val="24"/>
        </w:rPr>
      </w:pPr>
    </w:p>
    <w:p w14:paraId="3598C60D" w14:textId="77777777" w:rsidR="00163F3A" w:rsidRPr="00D36AFA" w:rsidRDefault="00163F3A" w:rsidP="00163F3A">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proofErr w:type="spellStart"/>
      <w:r w:rsidRPr="00D36AFA">
        <w:rPr>
          <w:i/>
          <w:iCs/>
        </w:rPr>
        <w:t>Nat’l</w:t>
      </w:r>
      <w:proofErr w:type="spellEnd"/>
      <w:r w:rsidRPr="00D36AFA">
        <w:rPr>
          <w:i/>
          <w:iCs/>
        </w:rPr>
        <w:t xml:space="preserve"> R.R. Passenger Corp. v. Morgan</w:t>
      </w:r>
      <w:r w:rsidRPr="00D36AFA">
        <w:t>, 536 U.S. 101, 120–21 (2002)).</w:t>
      </w:r>
    </w:p>
    <w:p w14:paraId="36FA2636" w14:textId="77777777" w:rsidR="00163F3A" w:rsidRPr="00D36AFA" w:rsidRDefault="00163F3A" w:rsidP="00163F3A">
      <w:pPr>
        <w:autoSpaceDE w:val="0"/>
        <w:autoSpaceDN w:val="0"/>
        <w:adjustRightInd w:val="0"/>
        <w:rPr>
          <w:rFonts w:cs="Times New Roman"/>
          <w:szCs w:val="24"/>
        </w:rPr>
      </w:pPr>
    </w:p>
    <w:p w14:paraId="7AE14289" w14:textId="77777777" w:rsidR="00163F3A" w:rsidRPr="00D36AFA" w:rsidRDefault="00163F3A" w:rsidP="00163F3A">
      <w:pPr>
        <w:autoSpaceDE w:val="0"/>
        <w:autoSpaceDN w:val="0"/>
        <w:adjustRightInd w:val="0"/>
        <w:rPr>
          <w:rFonts w:cs="Times New Roman"/>
          <w:szCs w:val="24"/>
        </w:rPr>
      </w:pPr>
    </w:p>
    <w:p w14:paraId="2EC28B44" w14:textId="77777777" w:rsidR="00163F3A" w:rsidRPr="00D36AFA" w:rsidRDefault="00163F3A" w:rsidP="00163F3A"/>
    <w:p w14:paraId="78656F2A" w14:textId="4376EE4C" w:rsidR="00163F3A" w:rsidRPr="00D36AFA" w:rsidRDefault="00163F3A" w:rsidP="00163F3A">
      <w:pPr>
        <w:autoSpaceDE w:val="0"/>
        <w:autoSpaceDN w:val="0"/>
        <w:adjustRightInd w:val="0"/>
        <w:jc w:val="right"/>
        <w:rPr>
          <w:rFonts w:cs="Times New Roman"/>
          <w:i/>
          <w:iCs/>
          <w:szCs w:val="24"/>
        </w:rPr>
      </w:pPr>
      <w:r w:rsidRPr="00D36AFA">
        <w:rPr>
          <w:rFonts w:cs="Times New Roman"/>
          <w:i/>
          <w:iCs/>
          <w:szCs w:val="24"/>
        </w:rPr>
        <w:t>Revised</w:t>
      </w:r>
      <w:r w:rsidR="00D36AFA" w:rsidRPr="00D36AFA">
        <w:rPr>
          <w:rFonts w:cs="Times New Roman"/>
          <w:i/>
          <w:iCs/>
          <w:szCs w:val="24"/>
        </w:rPr>
        <w:t xml:space="preserve"> </w:t>
      </w:r>
      <w:r w:rsidRPr="00D36AFA">
        <w:rPr>
          <w:rFonts w:cs="Times New Roman"/>
          <w:i/>
          <w:iCs/>
          <w:szCs w:val="24"/>
        </w:rPr>
        <w:t>Mar. 2021</w:t>
      </w:r>
    </w:p>
    <w:p w14:paraId="666698B0" w14:textId="77777777" w:rsidR="00163F3A" w:rsidRPr="006A4CD7" w:rsidRDefault="00163F3A" w:rsidP="00163F3A"/>
    <w:p w14:paraId="6D6B7C33" w14:textId="0D81F7DE" w:rsidR="00C35252" w:rsidRDefault="00C35252" w:rsidP="00163F3A"/>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3A"/>
    <w:rsid w:val="000A00D9"/>
    <w:rsid w:val="00163F3A"/>
    <w:rsid w:val="00C35252"/>
    <w:rsid w:val="00D3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1140"/>
  <w15:chartTrackingRefBased/>
  <w15:docId w15:val="{43E01539-D115-48B9-A404-4A9456A3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3A"/>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163F3A"/>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F3A"/>
    <w:rPr>
      <w:rFonts w:ascii="Times New Roman" w:hAnsi="Times New Roman" w:cs="Times New Roman"/>
      <w:b/>
      <w:bCs/>
      <w:sz w:val="24"/>
      <w:szCs w:val="24"/>
    </w:rPr>
  </w:style>
  <w:style w:type="paragraph" w:styleId="BodyText">
    <w:name w:val="Body Text"/>
    <w:basedOn w:val="Normal"/>
    <w:link w:val="BodyTextChar"/>
    <w:uiPriority w:val="1"/>
    <w:qFormat/>
    <w:rsid w:val="00163F3A"/>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163F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2021-03-06T02:33:00Z</dcterms:created>
  <dcterms:modified xsi:type="dcterms:W3CDTF">2021-03-06T02:33:00Z</dcterms:modified>
</cp:coreProperties>
</file>