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4B174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bookmarkStart w:id="0" w:name="_Toc196481932"/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17.2 Copyright—Defined (17 U.S.C. § 106)</w:t>
      </w:r>
      <w:bookmarkEnd w:id="0"/>
    </w:p>
    <w:p w14:paraId="03489A24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34E193E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 xml:space="preserve">Copyright is the exclusive right to copy. This right to copy includes the exclusive right[s] to [, or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to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authorize others to]:</w:t>
      </w:r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</w:p>
    <w:p w14:paraId="362B21EA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C0D5F1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>[1.]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[reproduce the copyrighted work in [copies] [phonorecords];]</w:t>
      </w:r>
    </w:p>
    <w:p w14:paraId="13DC406A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</w:p>
    <w:p w14:paraId="039FEF63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[2.]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[[recast, transform, or adapt the work, that is] prepare derivative works based upon the copyrighted work;]</w:t>
      </w:r>
    </w:p>
    <w:p w14:paraId="29AF6A61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</w:p>
    <w:p w14:paraId="4990D4AB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[3.]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[distribute [copies] [phonorecords] of the copyrighted work to the public by [sale or other transfer of ownership] [or by] [rental or lease or lending];]</w:t>
      </w:r>
    </w:p>
    <w:p w14:paraId="543B7E42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</w:p>
    <w:p w14:paraId="09679786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[4.]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[perform publicly a copyrighted [literary work] [musical work] [dramatic work] [choreographic work] [pantomime work] [motion picture] [or]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specify other audiovisual work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];]</w:t>
      </w:r>
    </w:p>
    <w:p w14:paraId="662CB895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</w:p>
    <w:p w14:paraId="5CB22237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[5.]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[display publicly a copyrighted [literary work] [musical work] [dramatic work] [choreographic work] [pantomime work] [pictorial work] [graphic work] [sculptural work] [individual image of a motion picture] [or] [</w:t>
      </w:r>
      <w:r w:rsidRPr="00845725">
        <w:rPr>
          <w:rFonts w:ascii="Times New Roman" w:eastAsia="Calibri" w:hAnsi="Times New Roman" w:cs="Times New Roman"/>
          <w:i/>
          <w:iCs/>
          <w:kern w:val="0"/>
          <w:u w:val="single"/>
          <w14:ligatures w14:val="none"/>
        </w:rPr>
        <w:t>specify other audiovisual work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]; and]</w:t>
      </w:r>
    </w:p>
    <w:p w14:paraId="38D77C03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</w:p>
    <w:p w14:paraId="3DBD4560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ind w:left="1440" w:right="720" w:hanging="720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[6.] 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>[perform a sound recording by means of digital audio transmission].</w:t>
      </w:r>
    </w:p>
    <w:p w14:paraId="211B35E4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BEF2048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 xml:space="preserve">It is the owner of a copyright who may exercise [this] [these] exclusive right[s]. The term “owner” includes [the author of the work] [an assignee] [an exclusive licensee]. In general, copyright law protects against [reproduction] [adaptation] [public distribution] [public performance] [public display] of identical or substantially similar </w:t>
      </w:r>
      <w:r>
        <w:rPr>
          <w:rFonts w:ascii="Times New Roman" w:eastAsia="Calibri" w:hAnsi="Times New Roman" w:cs="Times New Roman"/>
          <w:kern w:val="0"/>
          <w14:ligatures w14:val="none"/>
        </w:rPr>
        <w:t>content from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the owner’s copyrighted work without the owner’s permission. An owner may enforce the[se] right[s] to exclude others in an action for copyright infringement. </w:t>
      </w:r>
    </w:p>
    <w:p w14:paraId="0FB62354" w14:textId="77777777" w:rsidR="004D3EBA" w:rsidRPr="00845725" w:rsidRDefault="004D3EBA" w:rsidP="004D3EBA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597617B2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b/>
          <w:bCs/>
          <w:kern w:val="0"/>
          <w14:ligatures w14:val="none"/>
        </w:rPr>
        <w:t>Comment</w:t>
      </w:r>
    </w:p>
    <w:p w14:paraId="2277DAC3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6B102F2C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 xml:space="preserve">This instruction identifies the types of rights involved in the term “copyright.”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Kalantari v. NITV, Inc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., 352 F.3d 1202, 1207-08 (9th Cir. 2003) (“Upon obtaining a copyright, an author automatically acquires certain rights that are inherent in the very nature of a copyright.  Specifically, the copyright owner obtains the six exclusive rights of copyright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. . 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as well as the right to transfer any or all of those rights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 . . . 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” (citation omitted)).   </w:t>
      </w:r>
    </w:p>
    <w:p w14:paraId="66EE9DFF" w14:textId="77777777" w:rsidR="004D3EBA" w:rsidRPr="00845725" w:rsidRDefault="004D3EBA" w:rsidP="004D3E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E552E4" w14:textId="6B3038F1" w:rsidR="004D3EBA" w:rsidRDefault="004D3EBA" w:rsidP="004D3EBA">
      <w:pPr>
        <w:rPr>
          <w:rFonts w:ascii="Times New Roman" w:eastAsia="Calibri" w:hAnsi="Times New Roman" w:cs="Times New Roman"/>
          <w:kern w:val="0"/>
          <w14:ligatures w14:val="none"/>
        </w:rPr>
      </w:pPr>
      <w:r w:rsidRPr="00845725">
        <w:rPr>
          <w:rFonts w:ascii="Times New Roman" w:eastAsia="Calibri" w:hAnsi="Times New Roman" w:cs="Times New Roman"/>
          <w:kern w:val="0"/>
          <w14:ligatures w14:val="none"/>
        </w:rPr>
        <w:tab/>
        <w:t xml:space="preserve">There are exceptions to these “exclusive” rights.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 xml:space="preserve"> e.g.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, 17 U.S.C. §§ 107-122. For definitions of various terms used in this instruction, including phonorecords and digital transmission, </w:t>
      </w:r>
      <w:r w:rsidRPr="00845725">
        <w:rPr>
          <w:rFonts w:ascii="Times New Roman" w:eastAsia="Calibri" w:hAnsi="Times New Roman" w:cs="Times New Roman"/>
          <w:i/>
          <w:iCs/>
          <w:kern w:val="0"/>
          <w14:ligatures w14:val="none"/>
        </w:rPr>
        <w:t>see</w:t>
      </w:r>
      <w:r w:rsidRPr="00845725">
        <w:rPr>
          <w:rFonts w:ascii="Times New Roman" w:eastAsia="Calibri" w:hAnsi="Times New Roman" w:cs="Times New Roman"/>
          <w:kern w:val="0"/>
          <w14:ligatures w14:val="none"/>
        </w:rPr>
        <w:t xml:space="preserve"> 17 U.S.C. § 101.</w:t>
      </w:r>
    </w:p>
    <w:p w14:paraId="27E794C5" w14:textId="1A4B9CD8" w:rsidR="004D3EBA" w:rsidRPr="004D3EBA" w:rsidRDefault="004D3EBA" w:rsidP="004D3EBA">
      <w:pPr>
        <w:jc w:val="right"/>
        <w:rPr>
          <w:i/>
          <w:iCs/>
        </w:rPr>
      </w:pPr>
      <w:r>
        <w:rPr>
          <w:rFonts w:ascii="Times New Roman" w:eastAsia="Calibri" w:hAnsi="Times New Roman" w:cs="Times New Roman"/>
          <w:i/>
          <w:iCs/>
          <w:kern w:val="0"/>
          <w14:ligatures w14:val="none"/>
        </w:rPr>
        <w:t>Revised September 2025</w:t>
      </w:r>
    </w:p>
    <w:sectPr w:rsidR="004D3EBA" w:rsidRPr="004D3E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BA"/>
    <w:rsid w:val="004D3EBA"/>
    <w:rsid w:val="00920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7A52B"/>
  <w15:chartTrackingRefBased/>
  <w15:docId w15:val="{100082FD-5A65-41F1-BEBB-E6EE7926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EBA"/>
  </w:style>
  <w:style w:type="paragraph" w:styleId="Heading1">
    <w:name w:val="heading 1"/>
    <w:basedOn w:val="Normal"/>
    <w:next w:val="Normal"/>
    <w:link w:val="Heading1Char"/>
    <w:uiPriority w:val="9"/>
    <w:qFormat/>
    <w:rsid w:val="004D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3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3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3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3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3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3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3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3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3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3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3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3E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3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3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3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3E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1917</Characters>
  <Application>Microsoft Office Word</Application>
  <DocSecurity>0</DocSecurity>
  <Lines>15</Lines>
  <Paragraphs>4</Paragraphs>
  <ScaleCrop>false</ScaleCrop>
  <Company>United States Courts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Samriddhi Rana</dc:creator>
  <cp:keywords/>
  <dc:description/>
  <cp:lastModifiedBy>Samriddhi Rana</cp:lastModifiedBy>
  <cp:revision>1</cp:revision>
  <dcterms:created xsi:type="dcterms:W3CDTF">2025-11-10T05:45:00Z</dcterms:created>
  <dcterms:modified xsi:type="dcterms:W3CDTF">2025-11-10T05:49:00Z</dcterms:modified>
</cp:coreProperties>
</file>