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4738B" w14:textId="77777777" w:rsidR="002741CE" w:rsidRPr="00491737" w:rsidRDefault="002741CE" w:rsidP="002741CE">
      <w:pPr>
        <w:spacing w:after="0" w:line="240" w:lineRule="auto"/>
        <w:ind w:left="3477" w:right="1336" w:hanging="1824"/>
        <w:rPr>
          <w:rFonts w:cs="Times New Roman"/>
          <w:b/>
          <w:sz w:val="24"/>
          <w:szCs w:val="24"/>
        </w:rPr>
      </w:pPr>
      <w:r w:rsidRPr="00491737">
        <w:rPr>
          <w:rFonts w:cs="Times New Roman"/>
          <w:b/>
          <w:sz w:val="24"/>
          <w:szCs w:val="24"/>
        </w:rPr>
        <w:t>17.36</w:t>
      </w:r>
      <w:r w:rsidRPr="00491737">
        <w:rPr>
          <w:rFonts w:cs="Times New Roman"/>
          <w:b/>
          <w:spacing w:val="-18"/>
          <w:sz w:val="24"/>
          <w:szCs w:val="24"/>
        </w:rPr>
        <w:t xml:space="preserve"> </w:t>
      </w:r>
      <w:r w:rsidRPr="00491737">
        <w:rPr>
          <w:rFonts w:cs="Times New Roman"/>
          <w:b/>
          <w:sz w:val="24"/>
          <w:szCs w:val="24"/>
        </w:rPr>
        <w:t>Copyright—Damages—Innocent</w:t>
      </w:r>
      <w:r w:rsidRPr="00491737">
        <w:rPr>
          <w:rFonts w:cs="Times New Roman"/>
          <w:b/>
          <w:spacing w:val="-17"/>
          <w:sz w:val="24"/>
          <w:szCs w:val="24"/>
        </w:rPr>
        <w:t xml:space="preserve"> </w:t>
      </w:r>
      <w:r w:rsidRPr="00491737">
        <w:rPr>
          <w:rFonts w:cs="Times New Roman"/>
          <w:b/>
          <w:sz w:val="24"/>
          <w:szCs w:val="24"/>
        </w:rPr>
        <w:t>Infringement (17 U.S.C. § 504(c)(2))</w:t>
      </w:r>
    </w:p>
    <w:p w14:paraId="5E81569D" w14:textId="77777777" w:rsidR="002741CE" w:rsidRPr="00491737" w:rsidRDefault="002741CE" w:rsidP="002741CE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kern w:val="0"/>
          <w:sz w:val="24"/>
          <w:szCs w:val="24"/>
        </w:rPr>
      </w:pPr>
    </w:p>
    <w:p w14:paraId="22E4AAF1" w14:textId="77777777" w:rsidR="002741CE" w:rsidRPr="00491737" w:rsidRDefault="002741CE" w:rsidP="002741CE">
      <w:pPr>
        <w:widowControl w:val="0"/>
        <w:autoSpaceDE w:val="0"/>
        <w:autoSpaceDN w:val="0"/>
        <w:spacing w:after="0" w:line="240" w:lineRule="auto"/>
        <w:ind w:firstLine="720"/>
        <w:rPr>
          <w:rFonts w:eastAsia="Times New Roman" w:cs="Times New Roman"/>
          <w:kern w:val="0"/>
          <w:sz w:val="24"/>
          <w:szCs w:val="24"/>
        </w:rPr>
      </w:pPr>
      <w:r w:rsidRPr="00491737">
        <w:rPr>
          <w:rFonts w:eastAsia="Times New Roman" w:cs="Times New Roman"/>
          <w:w w:val="105"/>
          <w:kern w:val="0"/>
          <w:sz w:val="24"/>
          <w:szCs w:val="24"/>
        </w:rPr>
        <w:t>An</w:t>
      </w:r>
      <w:r w:rsidRPr="00491737">
        <w:rPr>
          <w:rFonts w:eastAsia="Times New Roman" w:cs="Times New Roman"/>
          <w:spacing w:val="-10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infringement</w:t>
      </w:r>
      <w:r w:rsidRPr="00491737">
        <w:rPr>
          <w:rFonts w:eastAsia="Times New Roman" w:cs="Times New Roman"/>
          <w:spacing w:val="-16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is</w:t>
      </w:r>
      <w:r w:rsidRPr="00491737">
        <w:rPr>
          <w:rFonts w:eastAsia="Times New Roman" w:cs="Times New Roman"/>
          <w:spacing w:val="-13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considered</w:t>
      </w:r>
      <w:r w:rsidRPr="00491737">
        <w:rPr>
          <w:rFonts w:eastAsia="Times New Roman" w:cs="Times New Roman"/>
          <w:spacing w:val="-10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innocent</w:t>
      </w:r>
      <w:r w:rsidRPr="00491737">
        <w:rPr>
          <w:rFonts w:eastAsia="Times New Roman" w:cs="Times New Roman"/>
          <w:spacing w:val="-15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when</w:t>
      </w:r>
      <w:r w:rsidRPr="00491737">
        <w:rPr>
          <w:rFonts w:eastAsia="Times New Roman" w:cs="Times New Roman"/>
          <w:spacing w:val="-11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the</w:t>
      </w:r>
      <w:r w:rsidRPr="00491737">
        <w:rPr>
          <w:rFonts w:eastAsia="Times New Roman" w:cs="Times New Roman"/>
          <w:spacing w:val="-12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defendant</w:t>
      </w:r>
      <w:r w:rsidRPr="00491737">
        <w:rPr>
          <w:rFonts w:eastAsia="Times New Roman" w:cs="Times New Roman"/>
          <w:spacing w:val="-14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has</w:t>
      </w:r>
      <w:r w:rsidRPr="00491737">
        <w:rPr>
          <w:rFonts w:eastAsia="Times New Roman" w:cs="Times New Roman"/>
          <w:spacing w:val="-14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proved both of the following elements by a preponderance of the evidence:</w:t>
      </w:r>
    </w:p>
    <w:p w14:paraId="397E943A" w14:textId="77777777" w:rsidR="002741CE" w:rsidRPr="00491737" w:rsidRDefault="002741CE" w:rsidP="002741CE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 w:val="24"/>
          <w:szCs w:val="24"/>
        </w:rPr>
      </w:pPr>
    </w:p>
    <w:p w14:paraId="48094325" w14:textId="267F30E8" w:rsidR="002741CE" w:rsidRPr="00491737" w:rsidRDefault="002741CE" w:rsidP="00190B4C">
      <w:pPr>
        <w:widowControl w:val="0"/>
        <w:tabs>
          <w:tab w:val="left" w:pos="1057"/>
        </w:tabs>
        <w:autoSpaceDE w:val="0"/>
        <w:autoSpaceDN w:val="0"/>
        <w:spacing w:after="0" w:line="240" w:lineRule="auto"/>
        <w:ind w:left="546"/>
        <w:rPr>
          <w:rFonts w:cs="Times New Roman"/>
          <w:sz w:val="24"/>
          <w:szCs w:val="24"/>
        </w:rPr>
      </w:pPr>
      <w:r w:rsidRPr="00491737">
        <w:rPr>
          <w:rFonts w:cs="Times New Roman"/>
          <w:w w:val="105"/>
          <w:sz w:val="24"/>
          <w:szCs w:val="24"/>
        </w:rPr>
        <w:t>First,</w:t>
      </w:r>
      <w:r w:rsidRPr="00491737">
        <w:rPr>
          <w:rFonts w:cs="Times New Roman"/>
          <w:spacing w:val="-5"/>
          <w:w w:val="105"/>
          <w:sz w:val="24"/>
          <w:szCs w:val="24"/>
        </w:rPr>
        <w:t xml:space="preserve"> </w:t>
      </w:r>
      <w:r w:rsidRPr="00491737">
        <w:rPr>
          <w:rFonts w:cs="Times New Roman"/>
          <w:w w:val="105"/>
          <w:sz w:val="24"/>
          <w:szCs w:val="24"/>
        </w:rPr>
        <w:t>the</w:t>
      </w:r>
      <w:r w:rsidRPr="00491737">
        <w:rPr>
          <w:rFonts w:cs="Times New Roman"/>
          <w:spacing w:val="-13"/>
          <w:w w:val="105"/>
          <w:sz w:val="24"/>
          <w:szCs w:val="24"/>
        </w:rPr>
        <w:t xml:space="preserve"> </w:t>
      </w:r>
      <w:r w:rsidRPr="00491737">
        <w:rPr>
          <w:rFonts w:cs="Times New Roman"/>
          <w:w w:val="105"/>
          <w:sz w:val="24"/>
          <w:szCs w:val="24"/>
        </w:rPr>
        <w:t>defendant</w:t>
      </w:r>
      <w:r w:rsidRPr="00491737">
        <w:rPr>
          <w:rFonts w:cs="Times New Roman"/>
          <w:spacing w:val="-15"/>
          <w:w w:val="105"/>
          <w:sz w:val="24"/>
          <w:szCs w:val="24"/>
        </w:rPr>
        <w:t xml:space="preserve"> </w:t>
      </w:r>
      <w:r w:rsidRPr="00491737">
        <w:rPr>
          <w:rFonts w:cs="Times New Roman"/>
          <w:w w:val="105"/>
          <w:sz w:val="24"/>
          <w:szCs w:val="24"/>
        </w:rPr>
        <w:t>was</w:t>
      </w:r>
      <w:r w:rsidRPr="00491737">
        <w:rPr>
          <w:rFonts w:cs="Times New Roman"/>
          <w:spacing w:val="-12"/>
          <w:w w:val="105"/>
          <w:sz w:val="24"/>
          <w:szCs w:val="24"/>
        </w:rPr>
        <w:t xml:space="preserve"> </w:t>
      </w:r>
      <w:r w:rsidRPr="00491737">
        <w:rPr>
          <w:rFonts w:cs="Times New Roman"/>
          <w:w w:val="105"/>
          <w:sz w:val="24"/>
          <w:szCs w:val="24"/>
        </w:rPr>
        <w:t>not</w:t>
      </w:r>
      <w:r w:rsidRPr="00491737">
        <w:rPr>
          <w:rFonts w:cs="Times New Roman"/>
          <w:spacing w:val="-15"/>
          <w:w w:val="105"/>
          <w:sz w:val="24"/>
          <w:szCs w:val="24"/>
        </w:rPr>
        <w:t xml:space="preserve"> </w:t>
      </w:r>
      <w:r w:rsidRPr="00491737">
        <w:rPr>
          <w:rFonts w:cs="Times New Roman"/>
          <w:w w:val="105"/>
          <w:sz w:val="24"/>
          <w:szCs w:val="24"/>
        </w:rPr>
        <w:t>aware</w:t>
      </w:r>
      <w:r w:rsidRPr="00491737">
        <w:rPr>
          <w:rFonts w:cs="Times New Roman"/>
          <w:spacing w:val="-13"/>
          <w:w w:val="105"/>
          <w:sz w:val="24"/>
          <w:szCs w:val="24"/>
        </w:rPr>
        <w:t xml:space="preserve"> </w:t>
      </w:r>
      <w:r w:rsidRPr="00491737">
        <w:rPr>
          <w:rFonts w:cs="Times New Roman"/>
          <w:w w:val="105"/>
          <w:sz w:val="24"/>
          <w:szCs w:val="24"/>
        </w:rPr>
        <w:t>that</w:t>
      </w:r>
      <w:r w:rsidRPr="00491737">
        <w:rPr>
          <w:rFonts w:cs="Times New Roman"/>
          <w:spacing w:val="-15"/>
          <w:w w:val="105"/>
          <w:sz w:val="24"/>
          <w:szCs w:val="24"/>
        </w:rPr>
        <w:t xml:space="preserve"> </w:t>
      </w:r>
      <w:r w:rsidRPr="00491737">
        <w:rPr>
          <w:rFonts w:cs="Times New Roman"/>
          <w:w w:val="105"/>
          <w:sz w:val="24"/>
          <w:szCs w:val="24"/>
        </w:rPr>
        <w:t>[his]</w:t>
      </w:r>
      <w:r w:rsidRPr="00491737">
        <w:rPr>
          <w:rFonts w:cs="Times New Roman"/>
          <w:spacing w:val="-13"/>
          <w:w w:val="105"/>
          <w:sz w:val="24"/>
          <w:szCs w:val="24"/>
        </w:rPr>
        <w:t xml:space="preserve"> </w:t>
      </w:r>
      <w:r w:rsidRPr="00491737">
        <w:rPr>
          <w:rFonts w:cs="Times New Roman"/>
          <w:w w:val="105"/>
          <w:sz w:val="24"/>
          <w:szCs w:val="24"/>
        </w:rPr>
        <w:t>[her]</w:t>
      </w:r>
      <w:r w:rsidRPr="00491737">
        <w:rPr>
          <w:rFonts w:cs="Times New Roman"/>
          <w:spacing w:val="-13"/>
          <w:w w:val="105"/>
          <w:sz w:val="24"/>
          <w:szCs w:val="24"/>
        </w:rPr>
        <w:t xml:space="preserve"> </w:t>
      </w:r>
      <w:r w:rsidRPr="00491737">
        <w:rPr>
          <w:rFonts w:cs="Times New Roman"/>
          <w:w w:val="105"/>
          <w:sz w:val="24"/>
          <w:szCs w:val="24"/>
        </w:rPr>
        <w:t>[</w:t>
      </w:r>
      <w:r w:rsidR="00FB7047" w:rsidRPr="00190B4C">
        <w:rPr>
          <w:rFonts w:cs="Times New Roman"/>
          <w:w w:val="105"/>
          <w:sz w:val="24"/>
          <w:szCs w:val="24"/>
        </w:rPr>
        <w:t>other</w:t>
      </w:r>
      <w:r w:rsidR="00FB7047" w:rsidRPr="00190B4C">
        <w:rPr>
          <w:rFonts w:cs="Times New Roman"/>
          <w:spacing w:val="-5"/>
          <w:w w:val="105"/>
          <w:sz w:val="24"/>
          <w:szCs w:val="24"/>
        </w:rPr>
        <w:t xml:space="preserve"> </w:t>
      </w:r>
      <w:r w:rsidR="00FB7047" w:rsidRPr="00190B4C">
        <w:rPr>
          <w:rFonts w:cs="Times New Roman"/>
          <w:w w:val="105"/>
          <w:sz w:val="24"/>
          <w:szCs w:val="24"/>
        </w:rPr>
        <w:t>pronoun</w:t>
      </w:r>
      <w:r w:rsidRPr="00491737">
        <w:rPr>
          <w:rFonts w:cs="Times New Roman"/>
          <w:w w:val="105"/>
          <w:sz w:val="24"/>
          <w:szCs w:val="24"/>
        </w:rPr>
        <w:t>] acts constituted infringement of the copyright; and</w:t>
      </w:r>
    </w:p>
    <w:p w14:paraId="2661C69F" w14:textId="77777777" w:rsidR="002741CE" w:rsidRPr="00491737" w:rsidRDefault="002741CE" w:rsidP="002741CE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 w:val="24"/>
          <w:szCs w:val="24"/>
        </w:rPr>
      </w:pPr>
    </w:p>
    <w:p w14:paraId="100D95FC" w14:textId="003E56BA" w:rsidR="002741CE" w:rsidRPr="00491737" w:rsidRDefault="002741CE" w:rsidP="00190B4C">
      <w:pPr>
        <w:widowControl w:val="0"/>
        <w:tabs>
          <w:tab w:val="left" w:pos="1049"/>
        </w:tabs>
        <w:autoSpaceDE w:val="0"/>
        <w:autoSpaceDN w:val="0"/>
        <w:spacing w:after="0" w:line="240" w:lineRule="auto"/>
        <w:ind w:left="546"/>
        <w:rPr>
          <w:rFonts w:cs="Times New Roman"/>
          <w:sz w:val="24"/>
          <w:szCs w:val="24"/>
        </w:rPr>
      </w:pPr>
      <w:r w:rsidRPr="00491737">
        <w:rPr>
          <w:rFonts w:cs="Times New Roman"/>
          <w:w w:val="105"/>
          <w:sz w:val="24"/>
          <w:szCs w:val="24"/>
        </w:rPr>
        <w:t>Second,</w:t>
      </w:r>
      <w:r w:rsidRPr="00491737">
        <w:rPr>
          <w:rFonts w:cs="Times New Roman"/>
          <w:spacing w:val="-12"/>
          <w:w w:val="105"/>
          <w:sz w:val="24"/>
          <w:szCs w:val="24"/>
        </w:rPr>
        <w:t xml:space="preserve"> </w:t>
      </w:r>
      <w:r w:rsidRPr="00491737">
        <w:rPr>
          <w:rFonts w:cs="Times New Roman"/>
          <w:w w:val="105"/>
          <w:sz w:val="24"/>
          <w:szCs w:val="24"/>
        </w:rPr>
        <w:t>the</w:t>
      </w:r>
      <w:r w:rsidRPr="00491737">
        <w:rPr>
          <w:rFonts w:cs="Times New Roman"/>
          <w:spacing w:val="-14"/>
          <w:w w:val="105"/>
          <w:sz w:val="24"/>
          <w:szCs w:val="24"/>
        </w:rPr>
        <w:t xml:space="preserve"> </w:t>
      </w:r>
      <w:r w:rsidRPr="00491737">
        <w:rPr>
          <w:rFonts w:cs="Times New Roman"/>
          <w:w w:val="105"/>
          <w:sz w:val="24"/>
          <w:szCs w:val="24"/>
        </w:rPr>
        <w:t>defendant</w:t>
      </w:r>
      <w:r w:rsidRPr="00491737">
        <w:rPr>
          <w:rFonts w:cs="Times New Roman"/>
          <w:spacing w:val="-18"/>
          <w:w w:val="105"/>
          <w:sz w:val="24"/>
          <w:szCs w:val="24"/>
        </w:rPr>
        <w:t xml:space="preserve"> </w:t>
      </w:r>
      <w:r w:rsidRPr="00491737">
        <w:rPr>
          <w:rFonts w:cs="Times New Roman"/>
          <w:w w:val="105"/>
          <w:sz w:val="24"/>
          <w:szCs w:val="24"/>
        </w:rPr>
        <w:t>had</w:t>
      </w:r>
      <w:r w:rsidRPr="00491737">
        <w:rPr>
          <w:rFonts w:cs="Times New Roman"/>
          <w:spacing w:val="-13"/>
          <w:w w:val="105"/>
          <w:sz w:val="24"/>
          <w:szCs w:val="24"/>
        </w:rPr>
        <w:t xml:space="preserve"> </w:t>
      </w:r>
      <w:r w:rsidRPr="00491737">
        <w:rPr>
          <w:rFonts w:cs="Times New Roman"/>
          <w:w w:val="105"/>
          <w:sz w:val="24"/>
          <w:szCs w:val="24"/>
        </w:rPr>
        <w:t>no</w:t>
      </w:r>
      <w:r w:rsidRPr="00491737">
        <w:rPr>
          <w:rFonts w:cs="Times New Roman"/>
          <w:spacing w:val="-13"/>
          <w:w w:val="105"/>
          <w:sz w:val="24"/>
          <w:szCs w:val="24"/>
        </w:rPr>
        <w:t xml:space="preserve"> </w:t>
      </w:r>
      <w:r w:rsidRPr="00491737">
        <w:rPr>
          <w:rFonts w:cs="Times New Roman"/>
          <w:w w:val="105"/>
          <w:sz w:val="24"/>
          <w:szCs w:val="24"/>
        </w:rPr>
        <w:t>reason</w:t>
      </w:r>
      <w:r w:rsidRPr="00491737">
        <w:rPr>
          <w:rFonts w:cs="Times New Roman"/>
          <w:spacing w:val="-13"/>
          <w:w w:val="105"/>
          <w:sz w:val="24"/>
          <w:szCs w:val="24"/>
        </w:rPr>
        <w:t xml:space="preserve"> </w:t>
      </w:r>
      <w:r w:rsidRPr="00491737">
        <w:rPr>
          <w:rFonts w:cs="Times New Roman"/>
          <w:w w:val="105"/>
          <w:sz w:val="24"/>
          <w:szCs w:val="24"/>
        </w:rPr>
        <w:t>to</w:t>
      </w:r>
      <w:r w:rsidRPr="00491737">
        <w:rPr>
          <w:rFonts w:cs="Times New Roman"/>
          <w:spacing w:val="-13"/>
          <w:w w:val="105"/>
          <w:sz w:val="24"/>
          <w:szCs w:val="24"/>
        </w:rPr>
        <w:t xml:space="preserve"> </w:t>
      </w:r>
      <w:r w:rsidRPr="00491737">
        <w:rPr>
          <w:rFonts w:cs="Times New Roman"/>
          <w:w w:val="105"/>
          <w:sz w:val="24"/>
          <w:szCs w:val="24"/>
        </w:rPr>
        <w:t>believe</w:t>
      </w:r>
      <w:r w:rsidRPr="00491737">
        <w:rPr>
          <w:rFonts w:cs="Times New Roman"/>
          <w:spacing w:val="-14"/>
          <w:w w:val="105"/>
          <w:sz w:val="24"/>
          <w:szCs w:val="24"/>
        </w:rPr>
        <w:t xml:space="preserve"> </w:t>
      </w:r>
      <w:r w:rsidRPr="00491737">
        <w:rPr>
          <w:rFonts w:cs="Times New Roman"/>
          <w:w w:val="105"/>
          <w:sz w:val="24"/>
          <w:szCs w:val="24"/>
        </w:rPr>
        <w:t>that</w:t>
      </w:r>
      <w:r w:rsidRPr="00491737">
        <w:rPr>
          <w:rFonts w:cs="Times New Roman"/>
          <w:spacing w:val="-18"/>
          <w:w w:val="105"/>
          <w:sz w:val="24"/>
          <w:szCs w:val="24"/>
        </w:rPr>
        <w:t xml:space="preserve"> </w:t>
      </w:r>
      <w:r w:rsidRPr="00491737">
        <w:rPr>
          <w:rFonts w:cs="Times New Roman"/>
          <w:w w:val="105"/>
          <w:sz w:val="24"/>
          <w:szCs w:val="24"/>
        </w:rPr>
        <w:t>[his]</w:t>
      </w:r>
      <w:r w:rsidRPr="00491737">
        <w:rPr>
          <w:rFonts w:cs="Times New Roman"/>
          <w:spacing w:val="-17"/>
          <w:w w:val="105"/>
          <w:sz w:val="24"/>
          <w:szCs w:val="24"/>
        </w:rPr>
        <w:t xml:space="preserve"> </w:t>
      </w:r>
      <w:r w:rsidRPr="00491737">
        <w:rPr>
          <w:rFonts w:cs="Times New Roman"/>
          <w:w w:val="105"/>
          <w:sz w:val="24"/>
          <w:szCs w:val="24"/>
        </w:rPr>
        <w:t>[her]</w:t>
      </w:r>
      <w:r w:rsidRPr="00491737">
        <w:rPr>
          <w:rFonts w:cs="Times New Roman"/>
          <w:spacing w:val="-17"/>
          <w:w w:val="105"/>
          <w:sz w:val="24"/>
          <w:szCs w:val="24"/>
        </w:rPr>
        <w:t xml:space="preserve"> </w:t>
      </w:r>
      <w:r w:rsidRPr="00491737">
        <w:rPr>
          <w:rFonts w:cs="Times New Roman"/>
          <w:w w:val="105"/>
          <w:sz w:val="24"/>
          <w:szCs w:val="24"/>
        </w:rPr>
        <w:t>[</w:t>
      </w:r>
      <w:r w:rsidR="00FB7047" w:rsidRPr="00190B4C">
        <w:rPr>
          <w:rFonts w:cs="Times New Roman"/>
          <w:w w:val="105"/>
          <w:sz w:val="24"/>
          <w:szCs w:val="24"/>
        </w:rPr>
        <w:t>other</w:t>
      </w:r>
      <w:r w:rsidR="00FB7047" w:rsidRPr="00190B4C">
        <w:rPr>
          <w:rFonts w:cs="Times New Roman"/>
          <w:spacing w:val="-5"/>
          <w:w w:val="105"/>
          <w:sz w:val="24"/>
          <w:szCs w:val="24"/>
        </w:rPr>
        <w:t xml:space="preserve"> </w:t>
      </w:r>
      <w:r w:rsidR="00FB7047" w:rsidRPr="00190B4C">
        <w:rPr>
          <w:rFonts w:cs="Times New Roman"/>
          <w:w w:val="105"/>
          <w:sz w:val="24"/>
          <w:szCs w:val="24"/>
        </w:rPr>
        <w:t>pronoun</w:t>
      </w:r>
      <w:r w:rsidRPr="00491737">
        <w:rPr>
          <w:rFonts w:cs="Times New Roman"/>
          <w:w w:val="105"/>
          <w:sz w:val="24"/>
          <w:szCs w:val="24"/>
        </w:rPr>
        <w:t>] acts constituted an infringement of the copyright.</w:t>
      </w:r>
    </w:p>
    <w:p w14:paraId="743F9E50" w14:textId="77777777" w:rsidR="002741CE" w:rsidRPr="00491737" w:rsidRDefault="002741CE" w:rsidP="002741CE">
      <w:pPr>
        <w:widowControl w:val="0"/>
        <w:tabs>
          <w:tab w:val="left" w:pos="1049"/>
        </w:tabs>
        <w:autoSpaceDE w:val="0"/>
        <w:autoSpaceDN w:val="0"/>
        <w:spacing w:after="0" w:line="240" w:lineRule="auto"/>
        <w:rPr>
          <w:rFonts w:cs="Times New Roman"/>
          <w:sz w:val="24"/>
          <w:szCs w:val="24"/>
        </w:rPr>
      </w:pPr>
    </w:p>
    <w:p w14:paraId="47A964FD" w14:textId="77777777" w:rsidR="002741CE" w:rsidRPr="00491737" w:rsidRDefault="002741CE" w:rsidP="002741C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0"/>
          <w:sz w:val="24"/>
          <w:szCs w:val="24"/>
        </w:rPr>
      </w:pPr>
      <w:r w:rsidRPr="00491737">
        <w:rPr>
          <w:rFonts w:eastAsia="Times New Roman" w:cs="Times New Roman"/>
          <w:b/>
          <w:bCs/>
          <w:kern w:val="0"/>
          <w:sz w:val="24"/>
          <w:szCs w:val="24"/>
        </w:rPr>
        <w:t>Comment</w:t>
      </w:r>
    </w:p>
    <w:p w14:paraId="4894168D" w14:textId="77777777" w:rsidR="002741CE" w:rsidRPr="00491737" w:rsidRDefault="002741CE" w:rsidP="002741CE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kern w:val="0"/>
          <w:sz w:val="24"/>
          <w:szCs w:val="24"/>
        </w:rPr>
      </w:pPr>
    </w:p>
    <w:p w14:paraId="3B7D5460" w14:textId="5156E55D" w:rsidR="002741CE" w:rsidRPr="00491737" w:rsidRDefault="002741CE" w:rsidP="00344520">
      <w:pPr>
        <w:widowControl w:val="0"/>
        <w:autoSpaceDE w:val="0"/>
        <w:autoSpaceDN w:val="0"/>
        <w:spacing w:after="0" w:line="240" w:lineRule="auto"/>
        <w:ind w:firstLine="720"/>
        <w:rPr>
          <w:rFonts w:eastAsia="Times New Roman" w:cs="Times New Roman"/>
          <w:kern w:val="0"/>
          <w:sz w:val="24"/>
          <w:szCs w:val="24"/>
        </w:rPr>
      </w:pPr>
      <w:r w:rsidRPr="00491737">
        <w:rPr>
          <w:rFonts w:eastAsia="Times New Roman" w:cs="Times New Roman"/>
          <w:kern w:val="0"/>
          <w:sz w:val="24"/>
          <w:szCs w:val="24"/>
        </w:rPr>
        <w:t>The</w:t>
      </w:r>
      <w:r w:rsidRPr="00491737">
        <w:rPr>
          <w:rFonts w:eastAsia="Times New Roman" w:cs="Times New Roman"/>
          <w:spacing w:val="2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kern w:val="0"/>
          <w:sz w:val="24"/>
          <w:szCs w:val="24"/>
        </w:rPr>
        <w:t>statutory</w:t>
      </w:r>
      <w:r w:rsidRPr="00491737">
        <w:rPr>
          <w:rFonts w:eastAsia="Times New Roman" w:cs="Times New Roman"/>
          <w:spacing w:val="28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kern w:val="0"/>
          <w:sz w:val="24"/>
          <w:szCs w:val="24"/>
        </w:rPr>
        <w:t>damage</w:t>
      </w:r>
      <w:r w:rsidRPr="00491737">
        <w:rPr>
          <w:rFonts w:eastAsia="Times New Roman" w:cs="Times New Roman"/>
          <w:spacing w:val="2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kern w:val="0"/>
          <w:sz w:val="24"/>
          <w:szCs w:val="24"/>
        </w:rPr>
        <w:t>minimum</w:t>
      </w:r>
      <w:r w:rsidRPr="00491737">
        <w:rPr>
          <w:rFonts w:eastAsia="Times New Roman" w:cs="Times New Roman"/>
          <w:spacing w:val="28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kern w:val="0"/>
          <w:sz w:val="24"/>
          <w:szCs w:val="24"/>
        </w:rPr>
        <w:t>for</w:t>
      </w:r>
      <w:r w:rsidRPr="00491737">
        <w:rPr>
          <w:rFonts w:eastAsia="Times New Roman" w:cs="Times New Roman"/>
          <w:spacing w:val="24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kern w:val="0"/>
          <w:sz w:val="24"/>
          <w:szCs w:val="24"/>
        </w:rPr>
        <w:t>innocent</w:t>
      </w:r>
      <w:r w:rsidRPr="00491737">
        <w:rPr>
          <w:rFonts w:eastAsia="Times New Roman" w:cs="Times New Roman"/>
          <w:spacing w:val="20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kern w:val="0"/>
          <w:sz w:val="24"/>
          <w:szCs w:val="24"/>
        </w:rPr>
        <w:t>infringement</w:t>
      </w:r>
      <w:r w:rsidRPr="00491737">
        <w:rPr>
          <w:rFonts w:eastAsia="Times New Roman" w:cs="Times New Roman"/>
          <w:spacing w:val="23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kern w:val="0"/>
          <w:sz w:val="24"/>
          <w:szCs w:val="24"/>
        </w:rPr>
        <w:t>is</w:t>
      </w:r>
      <w:r w:rsidRPr="00491737">
        <w:rPr>
          <w:rFonts w:eastAsia="Times New Roman" w:cs="Times New Roman"/>
          <w:spacing w:val="23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kern w:val="0"/>
          <w:sz w:val="24"/>
          <w:szCs w:val="24"/>
        </w:rPr>
        <w:t>$200</w:t>
      </w:r>
      <w:r w:rsidR="00344520">
        <w:rPr>
          <w:rFonts w:eastAsia="Times New Roman" w:cs="Times New Roman"/>
          <w:kern w:val="0"/>
          <w:sz w:val="24"/>
          <w:szCs w:val="24"/>
        </w:rPr>
        <w:t xml:space="preserve">.  </w:t>
      </w:r>
      <w:r w:rsidRPr="00491737">
        <w:rPr>
          <w:rFonts w:eastAsia="Times New Roman" w:cs="Times New Roman"/>
          <w:spacing w:val="-5"/>
          <w:kern w:val="0"/>
          <w:sz w:val="24"/>
          <w:szCs w:val="24"/>
        </w:rPr>
        <w:t>17</w:t>
      </w:r>
      <w:r w:rsidR="00344520">
        <w:rPr>
          <w:rFonts w:eastAsia="Times New Roman" w:cs="Times New Roman"/>
          <w:spacing w:val="-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U.S.C.</w:t>
      </w:r>
      <w:r w:rsidRPr="00491737">
        <w:rPr>
          <w:rFonts w:eastAsia="Times New Roman" w:cs="Times New Roman"/>
          <w:spacing w:val="-16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§</w:t>
      </w:r>
      <w:r w:rsidRPr="00491737">
        <w:rPr>
          <w:rFonts w:eastAsia="Times New Roman" w:cs="Times New Roman"/>
          <w:spacing w:val="-6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spacing w:val="-2"/>
          <w:w w:val="105"/>
          <w:kern w:val="0"/>
          <w:sz w:val="24"/>
          <w:szCs w:val="24"/>
        </w:rPr>
        <w:t>504(c)(2).</w:t>
      </w:r>
    </w:p>
    <w:p w14:paraId="521AAF2E" w14:textId="77777777" w:rsidR="002741CE" w:rsidRPr="00491737" w:rsidRDefault="002741CE" w:rsidP="002741CE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 w:val="24"/>
          <w:szCs w:val="24"/>
        </w:rPr>
      </w:pPr>
    </w:p>
    <w:p w14:paraId="64BF5C6A" w14:textId="751B1BA3" w:rsidR="002741CE" w:rsidRPr="00190B4C" w:rsidRDefault="00FB7047" w:rsidP="002741CE">
      <w:pPr>
        <w:spacing w:after="0" w:line="240" w:lineRule="auto"/>
        <w:ind w:firstLine="720"/>
        <w:rPr>
          <w:rFonts w:cs="Times New Roman"/>
          <w:w w:val="105"/>
          <w:sz w:val="24"/>
          <w:szCs w:val="24"/>
        </w:rPr>
      </w:pPr>
      <w:r w:rsidRPr="00190B4C">
        <w:rPr>
          <w:rFonts w:cs="Times New Roman"/>
          <w:w w:val="105"/>
          <w:sz w:val="24"/>
          <w:szCs w:val="24"/>
        </w:rPr>
        <w:t>“</w:t>
      </w:r>
      <w:r w:rsidR="002741CE" w:rsidRPr="00190B4C">
        <w:rPr>
          <w:rFonts w:cs="Times New Roman"/>
          <w:w w:val="105"/>
          <w:sz w:val="24"/>
          <w:szCs w:val="24"/>
        </w:rPr>
        <w:t xml:space="preserve">Whether </w:t>
      </w:r>
      <w:r w:rsidRPr="00190B4C">
        <w:rPr>
          <w:rFonts w:cs="Times New Roman"/>
          <w:w w:val="105"/>
          <w:sz w:val="24"/>
          <w:szCs w:val="24"/>
        </w:rPr>
        <w:t xml:space="preserve">the </w:t>
      </w:r>
      <w:r w:rsidR="002741CE" w:rsidRPr="00190B4C">
        <w:rPr>
          <w:rFonts w:cs="Times New Roman"/>
          <w:w w:val="105"/>
          <w:sz w:val="24"/>
          <w:szCs w:val="24"/>
        </w:rPr>
        <w:t>defendants</w:t>
      </w:r>
      <w:r w:rsidRPr="00190B4C">
        <w:rPr>
          <w:rFonts w:cs="Times New Roman"/>
          <w:w w:val="105"/>
          <w:sz w:val="24"/>
          <w:szCs w:val="24"/>
        </w:rPr>
        <w:t>’</w:t>
      </w:r>
      <w:r w:rsidR="002741CE" w:rsidRPr="00190B4C">
        <w:rPr>
          <w:rFonts w:cs="Times New Roman"/>
          <w:spacing w:val="-12"/>
          <w:w w:val="105"/>
          <w:sz w:val="24"/>
          <w:szCs w:val="24"/>
        </w:rPr>
        <w:t xml:space="preserve"> </w:t>
      </w:r>
      <w:r w:rsidR="002741CE" w:rsidRPr="00C35182">
        <w:rPr>
          <w:rFonts w:cs="Times New Roman"/>
          <w:w w:val="105"/>
          <w:sz w:val="24"/>
          <w:szCs w:val="24"/>
        </w:rPr>
        <w:t>infringement</w:t>
      </w:r>
      <w:r w:rsidR="002741CE" w:rsidRPr="00190B4C">
        <w:rPr>
          <w:rFonts w:cs="Times New Roman"/>
          <w:w w:val="105"/>
          <w:sz w:val="24"/>
          <w:szCs w:val="24"/>
        </w:rPr>
        <w:t xml:space="preserve"> was innocent is a factual determination.</w:t>
      </w:r>
      <w:r w:rsidRPr="00190B4C">
        <w:rPr>
          <w:rFonts w:cs="Times New Roman"/>
          <w:w w:val="105"/>
          <w:sz w:val="24"/>
          <w:szCs w:val="24"/>
        </w:rPr>
        <w:t>”</w:t>
      </w:r>
      <w:r w:rsidR="002741CE" w:rsidRPr="00190B4C">
        <w:rPr>
          <w:rFonts w:cs="Times New Roman"/>
          <w:spacing w:val="31"/>
          <w:w w:val="105"/>
          <w:sz w:val="24"/>
          <w:szCs w:val="24"/>
        </w:rPr>
        <w:t xml:space="preserve"> </w:t>
      </w:r>
      <w:r w:rsidR="002741CE" w:rsidRPr="00190B4C">
        <w:rPr>
          <w:rFonts w:cs="Times New Roman"/>
          <w:i/>
          <w:w w:val="105"/>
          <w:sz w:val="24"/>
          <w:szCs w:val="24"/>
        </w:rPr>
        <w:t>See</w:t>
      </w:r>
      <w:r w:rsidR="002741CE" w:rsidRPr="00190B4C">
        <w:rPr>
          <w:rFonts w:cs="Times New Roman"/>
          <w:i/>
          <w:spacing w:val="-7"/>
          <w:w w:val="105"/>
          <w:sz w:val="24"/>
          <w:szCs w:val="24"/>
        </w:rPr>
        <w:t xml:space="preserve"> </w:t>
      </w:r>
      <w:r w:rsidR="002741CE" w:rsidRPr="00190B4C">
        <w:rPr>
          <w:rFonts w:cs="Times New Roman"/>
          <w:i/>
          <w:w w:val="105"/>
          <w:sz w:val="24"/>
          <w:szCs w:val="24"/>
        </w:rPr>
        <w:t>L.A.</w:t>
      </w:r>
      <w:r w:rsidR="002741CE" w:rsidRPr="00190B4C">
        <w:rPr>
          <w:rFonts w:cs="Times New Roman"/>
          <w:i/>
          <w:spacing w:val="-7"/>
          <w:w w:val="105"/>
          <w:sz w:val="24"/>
          <w:szCs w:val="24"/>
        </w:rPr>
        <w:t xml:space="preserve"> </w:t>
      </w:r>
      <w:r w:rsidR="002741CE" w:rsidRPr="00190B4C">
        <w:rPr>
          <w:rFonts w:cs="Times New Roman"/>
          <w:i/>
          <w:w w:val="105"/>
          <w:sz w:val="24"/>
          <w:szCs w:val="24"/>
        </w:rPr>
        <w:t>News</w:t>
      </w:r>
      <w:r w:rsidR="002741CE" w:rsidRPr="00190B4C">
        <w:rPr>
          <w:rFonts w:cs="Times New Roman"/>
          <w:i/>
          <w:spacing w:val="-12"/>
          <w:w w:val="105"/>
          <w:sz w:val="24"/>
          <w:szCs w:val="24"/>
        </w:rPr>
        <w:t xml:space="preserve"> </w:t>
      </w:r>
      <w:r w:rsidR="002741CE" w:rsidRPr="00190B4C">
        <w:rPr>
          <w:rFonts w:cs="Times New Roman"/>
          <w:i/>
          <w:w w:val="105"/>
          <w:sz w:val="24"/>
          <w:szCs w:val="24"/>
        </w:rPr>
        <w:t>Serv.</w:t>
      </w:r>
      <w:r w:rsidR="002741CE" w:rsidRPr="00190B4C">
        <w:rPr>
          <w:rFonts w:cs="Times New Roman"/>
          <w:i/>
          <w:spacing w:val="-17"/>
          <w:w w:val="105"/>
          <w:sz w:val="24"/>
          <w:szCs w:val="24"/>
        </w:rPr>
        <w:t xml:space="preserve"> </w:t>
      </w:r>
      <w:r w:rsidR="002741CE" w:rsidRPr="00190B4C">
        <w:rPr>
          <w:rFonts w:cs="Times New Roman"/>
          <w:i/>
          <w:w w:val="105"/>
          <w:sz w:val="24"/>
          <w:szCs w:val="24"/>
        </w:rPr>
        <w:t>v.</w:t>
      </w:r>
      <w:r w:rsidR="002741CE" w:rsidRPr="00190B4C">
        <w:rPr>
          <w:rFonts w:cs="Times New Roman"/>
          <w:i/>
          <w:spacing w:val="-16"/>
          <w:w w:val="105"/>
          <w:sz w:val="24"/>
          <w:szCs w:val="24"/>
        </w:rPr>
        <w:t xml:space="preserve"> </w:t>
      </w:r>
      <w:r w:rsidR="002741CE" w:rsidRPr="00190B4C">
        <w:rPr>
          <w:rFonts w:cs="Times New Roman"/>
          <w:i/>
          <w:w w:val="105"/>
          <w:sz w:val="24"/>
          <w:szCs w:val="24"/>
        </w:rPr>
        <w:t>Reuters</w:t>
      </w:r>
      <w:r w:rsidR="002741CE" w:rsidRPr="00190B4C">
        <w:rPr>
          <w:rFonts w:cs="Times New Roman"/>
          <w:i/>
          <w:spacing w:val="-7"/>
          <w:w w:val="105"/>
          <w:sz w:val="24"/>
          <w:szCs w:val="24"/>
        </w:rPr>
        <w:t xml:space="preserve"> </w:t>
      </w:r>
      <w:r w:rsidR="002741CE" w:rsidRPr="00190B4C">
        <w:rPr>
          <w:rFonts w:cs="Times New Roman"/>
          <w:i/>
          <w:w w:val="105"/>
          <w:sz w:val="24"/>
          <w:szCs w:val="24"/>
        </w:rPr>
        <w:t>Television</w:t>
      </w:r>
      <w:r w:rsidR="002741CE" w:rsidRPr="00190B4C">
        <w:rPr>
          <w:rFonts w:cs="Times New Roman"/>
          <w:i/>
          <w:spacing w:val="-9"/>
          <w:w w:val="105"/>
          <w:sz w:val="24"/>
          <w:szCs w:val="24"/>
        </w:rPr>
        <w:t xml:space="preserve"> </w:t>
      </w:r>
      <w:proofErr w:type="gramStart"/>
      <w:r w:rsidR="002741CE" w:rsidRPr="00190B4C">
        <w:rPr>
          <w:rFonts w:cs="Times New Roman"/>
          <w:i/>
          <w:w w:val="105"/>
          <w:sz w:val="24"/>
          <w:szCs w:val="24"/>
        </w:rPr>
        <w:t>Int’l</w:t>
      </w:r>
      <w:r w:rsidRPr="00190B4C">
        <w:rPr>
          <w:rFonts w:cs="Times New Roman"/>
          <w:i/>
          <w:w w:val="105"/>
          <w:sz w:val="24"/>
          <w:szCs w:val="24"/>
        </w:rPr>
        <w:t>,</w:t>
      </w:r>
      <w:r w:rsidRPr="00190B4C">
        <w:rPr>
          <w:rFonts w:cs="Times New Roman"/>
          <w:w w:val="105"/>
          <w:sz w:val="24"/>
          <w:szCs w:val="24"/>
        </w:rPr>
        <w:t>,</w:t>
      </w:r>
      <w:proofErr w:type="gramEnd"/>
      <w:r w:rsidRPr="00190B4C">
        <w:rPr>
          <w:rFonts w:cs="Times New Roman"/>
          <w:i/>
          <w:spacing w:val="-7"/>
          <w:w w:val="105"/>
          <w:sz w:val="24"/>
          <w:szCs w:val="24"/>
        </w:rPr>
        <w:t xml:space="preserve"> </w:t>
      </w:r>
      <w:r w:rsidRPr="00190B4C">
        <w:rPr>
          <w:rFonts w:cs="Times New Roman"/>
          <w:i/>
          <w:w w:val="105"/>
          <w:sz w:val="24"/>
          <w:szCs w:val="24"/>
        </w:rPr>
        <w:t>Ltd.</w:t>
      </w:r>
      <w:r w:rsidRPr="00190B4C">
        <w:rPr>
          <w:rFonts w:cs="Times New Roman"/>
          <w:w w:val="105"/>
          <w:sz w:val="24"/>
          <w:szCs w:val="24"/>
        </w:rPr>
        <w:t>,</w:t>
      </w:r>
      <w:r w:rsidRPr="00190B4C">
        <w:rPr>
          <w:rFonts w:cs="Times New Roman"/>
          <w:spacing w:val="-15"/>
          <w:w w:val="105"/>
          <w:sz w:val="24"/>
          <w:szCs w:val="24"/>
        </w:rPr>
        <w:t xml:space="preserve"> </w:t>
      </w:r>
      <w:r w:rsidR="002741CE" w:rsidRPr="00190B4C">
        <w:rPr>
          <w:rFonts w:cs="Times New Roman"/>
          <w:w w:val="105"/>
          <w:sz w:val="24"/>
          <w:szCs w:val="24"/>
        </w:rPr>
        <w:t>149</w:t>
      </w:r>
      <w:r w:rsidR="002741CE" w:rsidRPr="00190B4C">
        <w:rPr>
          <w:rFonts w:cs="Times New Roman"/>
          <w:spacing w:val="-8"/>
          <w:w w:val="105"/>
          <w:sz w:val="24"/>
          <w:szCs w:val="24"/>
        </w:rPr>
        <w:t xml:space="preserve"> </w:t>
      </w:r>
      <w:r w:rsidR="002741CE" w:rsidRPr="00190B4C">
        <w:rPr>
          <w:rFonts w:cs="Times New Roman"/>
          <w:w w:val="105"/>
          <w:sz w:val="24"/>
          <w:szCs w:val="24"/>
        </w:rPr>
        <w:t>F.3d 987,</w:t>
      </w:r>
      <w:r w:rsidR="002741CE" w:rsidRPr="00190B4C">
        <w:rPr>
          <w:rFonts w:cs="Times New Roman"/>
          <w:spacing w:val="-13"/>
          <w:w w:val="105"/>
          <w:sz w:val="24"/>
          <w:szCs w:val="24"/>
        </w:rPr>
        <w:t xml:space="preserve"> </w:t>
      </w:r>
      <w:r w:rsidR="002741CE" w:rsidRPr="00190B4C">
        <w:rPr>
          <w:rFonts w:cs="Times New Roman"/>
          <w:w w:val="105"/>
          <w:sz w:val="24"/>
          <w:szCs w:val="24"/>
        </w:rPr>
        <w:t>995</w:t>
      </w:r>
      <w:r w:rsidR="002741CE" w:rsidRPr="00190B4C">
        <w:rPr>
          <w:rFonts w:cs="Times New Roman"/>
          <w:spacing w:val="-8"/>
          <w:w w:val="105"/>
          <w:sz w:val="24"/>
          <w:szCs w:val="24"/>
        </w:rPr>
        <w:t xml:space="preserve"> </w:t>
      </w:r>
      <w:r w:rsidR="002741CE" w:rsidRPr="00190B4C">
        <w:rPr>
          <w:rFonts w:cs="Times New Roman"/>
          <w:w w:val="105"/>
          <w:sz w:val="24"/>
          <w:szCs w:val="24"/>
        </w:rPr>
        <w:t>(9th</w:t>
      </w:r>
      <w:r w:rsidR="002741CE" w:rsidRPr="00190B4C">
        <w:rPr>
          <w:rFonts w:cs="Times New Roman"/>
          <w:spacing w:val="-7"/>
          <w:w w:val="105"/>
          <w:sz w:val="24"/>
          <w:szCs w:val="24"/>
        </w:rPr>
        <w:t xml:space="preserve"> </w:t>
      </w:r>
      <w:r w:rsidR="00AF6A8B">
        <w:rPr>
          <w:rFonts w:cs="Times New Roman"/>
          <w:spacing w:val="-7"/>
          <w:w w:val="105"/>
          <w:sz w:val="24"/>
          <w:szCs w:val="24"/>
        </w:rPr>
        <w:t xml:space="preserve">Cir. </w:t>
      </w:r>
      <w:r w:rsidR="002741CE" w:rsidRPr="00190B4C">
        <w:rPr>
          <w:rFonts w:cs="Times New Roman"/>
          <w:w w:val="105"/>
          <w:sz w:val="24"/>
          <w:szCs w:val="24"/>
        </w:rPr>
        <w:t>1998).</w:t>
      </w:r>
      <w:r w:rsidR="002741CE" w:rsidRPr="00190B4C">
        <w:rPr>
          <w:rFonts w:cs="Times New Roman"/>
          <w:spacing w:val="34"/>
          <w:w w:val="105"/>
          <w:sz w:val="24"/>
          <w:szCs w:val="24"/>
        </w:rPr>
        <w:t xml:space="preserve"> </w:t>
      </w:r>
      <w:r w:rsidR="002741CE" w:rsidRPr="00190B4C">
        <w:rPr>
          <w:rFonts w:cs="Times New Roman"/>
          <w:w w:val="105"/>
          <w:sz w:val="24"/>
          <w:szCs w:val="24"/>
        </w:rPr>
        <w:t>But</w:t>
      </w:r>
      <w:r w:rsidR="002741CE" w:rsidRPr="00190B4C">
        <w:rPr>
          <w:rFonts w:cs="Times New Roman"/>
          <w:spacing w:val="-12"/>
          <w:w w:val="105"/>
          <w:sz w:val="24"/>
          <w:szCs w:val="24"/>
        </w:rPr>
        <w:t xml:space="preserve"> </w:t>
      </w:r>
      <w:r w:rsidR="002741CE" w:rsidRPr="00190B4C">
        <w:rPr>
          <w:rFonts w:cs="Times New Roman"/>
          <w:w w:val="105"/>
          <w:sz w:val="24"/>
          <w:szCs w:val="24"/>
        </w:rPr>
        <w:t>even</w:t>
      </w:r>
      <w:r w:rsidR="002741CE" w:rsidRPr="00190B4C">
        <w:rPr>
          <w:rFonts w:cs="Times New Roman"/>
          <w:spacing w:val="-8"/>
          <w:w w:val="105"/>
          <w:sz w:val="24"/>
          <w:szCs w:val="24"/>
        </w:rPr>
        <w:t xml:space="preserve"> </w:t>
      </w:r>
      <w:r w:rsidR="002741CE" w:rsidRPr="00190B4C">
        <w:rPr>
          <w:rFonts w:cs="Times New Roman"/>
          <w:w w:val="105"/>
          <w:sz w:val="24"/>
          <w:szCs w:val="24"/>
        </w:rPr>
        <w:t>if</w:t>
      </w:r>
      <w:r w:rsidR="002741CE" w:rsidRPr="00190B4C">
        <w:rPr>
          <w:rFonts w:cs="Times New Roman"/>
          <w:spacing w:val="-11"/>
          <w:w w:val="105"/>
          <w:sz w:val="24"/>
          <w:szCs w:val="24"/>
        </w:rPr>
        <w:t xml:space="preserve"> </w:t>
      </w:r>
      <w:r w:rsidR="002741CE" w:rsidRPr="00190B4C">
        <w:rPr>
          <w:rFonts w:cs="Times New Roman"/>
          <w:w w:val="105"/>
          <w:sz w:val="24"/>
          <w:szCs w:val="24"/>
        </w:rPr>
        <w:t>the</w:t>
      </w:r>
      <w:r w:rsidR="002741CE" w:rsidRPr="00190B4C">
        <w:rPr>
          <w:rFonts w:cs="Times New Roman"/>
          <w:spacing w:val="-9"/>
          <w:w w:val="105"/>
          <w:sz w:val="24"/>
          <w:szCs w:val="24"/>
        </w:rPr>
        <w:t xml:space="preserve"> </w:t>
      </w:r>
      <w:r w:rsidR="002741CE" w:rsidRPr="00190B4C">
        <w:rPr>
          <w:rFonts w:cs="Times New Roman"/>
          <w:w w:val="105"/>
          <w:sz w:val="24"/>
          <w:szCs w:val="24"/>
        </w:rPr>
        <w:t>trier</w:t>
      </w:r>
      <w:r w:rsidR="002741CE" w:rsidRPr="00190B4C">
        <w:rPr>
          <w:rFonts w:cs="Times New Roman"/>
          <w:spacing w:val="-10"/>
          <w:w w:val="105"/>
          <w:sz w:val="24"/>
          <w:szCs w:val="24"/>
        </w:rPr>
        <w:t xml:space="preserve"> </w:t>
      </w:r>
      <w:r w:rsidR="002741CE" w:rsidRPr="00190B4C">
        <w:rPr>
          <w:rFonts w:cs="Times New Roman"/>
          <w:w w:val="105"/>
          <w:sz w:val="24"/>
          <w:szCs w:val="24"/>
        </w:rPr>
        <w:t>of</w:t>
      </w:r>
      <w:r w:rsidR="002741CE" w:rsidRPr="00190B4C">
        <w:rPr>
          <w:rFonts w:cs="Times New Roman"/>
          <w:spacing w:val="-5"/>
          <w:w w:val="105"/>
          <w:sz w:val="24"/>
          <w:szCs w:val="24"/>
        </w:rPr>
        <w:t xml:space="preserve"> </w:t>
      </w:r>
      <w:r w:rsidR="002741CE" w:rsidRPr="00190B4C">
        <w:rPr>
          <w:rFonts w:cs="Times New Roman"/>
          <w:w w:val="105"/>
          <w:sz w:val="24"/>
          <w:szCs w:val="24"/>
        </w:rPr>
        <w:t>fact</w:t>
      </w:r>
      <w:r w:rsidR="002741CE" w:rsidRPr="00190B4C">
        <w:rPr>
          <w:rFonts w:cs="Times New Roman"/>
          <w:spacing w:val="-4"/>
          <w:w w:val="105"/>
          <w:sz w:val="24"/>
          <w:szCs w:val="24"/>
        </w:rPr>
        <w:t xml:space="preserve"> </w:t>
      </w:r>
      <w:r w:rsidR="002741CE" w:rsidRPr="00190B4C">
        <w:rPr>
          <w:rFonts w:cs="Times New Roman"/>
          <w:w w:val="105"/>
          <w:sz w:val="24"/>
          <w:szCs w:val="24"/>
        </w:rPr>
        <w:t>finds</w:t>
      </w:r>
      <w:r w:rsidR="002741CE" w:rsidRPr="00190B4C">
        <w:rPr>
          <w:rFonts w:cs="Times New Roman"/>
          <w:spacing w:val="-5"/>
          <w:w w:val="105"/>
          <w:sz w:val="24"/>
          <w:szCs w:val="24"/>
        </w:rPr>
        <w:t xml:space="preserve"> </w:t>
      </w:r>
      <w:r w:rsidR="002741CE" w:rsidRPr="00190B4C">
        <w:rPr>
          <w:rFonts w:cs="Times New Roman"/>
          <w:w w:val="105"/>
          <w:sz w:val="24"/>
          <w:szCs w:val="24"/>
        </w:rPr>
        <w:t>that</w:t>
      </w:r>
      <w:r w:rsidR="002741CE" w:rsidRPr="00190B4C">
        <w:rPr>
          <w:rFonts w:cs="Times New Roman"/>
          <w:spacing w:val="-4"/>
          <w:w w:val="105"/>
          <w:sz w:val="24"/>
          <w:szCs w:val="24"/>
        </w:rPr>
        <w:t xml:space="preserve"> </w:t>
      </w:r>
      <w:r w:rsidR="002741CE" w:rsidRPr="00190B4C">
        <w:rPr>
          <w:rFonts w:cs="Times New Roman"/>
          <w:w w:val="105"/>
          <w:sz w:val="24"/>
          <w:szCs w:val="24"/>
        </w:rPr>
        <w:t>an</w:t>
      </w:r>
      <w:r w:rsidR="002741CE" w:rsidRPr="00190B4C">
        <w:rPr>
          <w:rFonts w:cs="Times New Roman"/>
          <w:spacing w:val="-5"/>
          <w:w w:val="105"/>
          <w:sz w:val="24"/>
          <w:szCs w:val="24"/>
        </w:rPr>
        <w:t xml:space="preserve"> </w:t>
      </w:r>
      <w:r w:rsidR="002741CE" w:rsidRPr="00190B4C">
        <w:rPr>
          <w:rFonts w:cs="Times New Roman"/>
          <w:w w:val="105"/>
          <w:sz w:val="24"/>
          <w:szCs w:val="24"/>
        </w:rPr>
        <w:t>infringement was innocent, this finding does not mandate a reduction in the statutory damages.</w:t>
      </w:r>
      <w:r w:rsidR="002741CE" w:rsidRPr="00190B4C">
        <w:rPr>
          <w:rFonts w:cs="Times New Roman"/>
          <w:spacing w:val="40"/>
          <w:w w:val="105"/>
          <w:sz w:val="24"/>
          <w:szCs w:val="24"/>
        </w:rPr>
        <w:t xml:space="preserve"> </w:t>
      </w:r>
      <w:r w:rsidR="002741CE" w:rsidRPr="00190B4C">
        <w:rPr>
          <w:rFonts w:cs="Times New Roman"/>
          <w:i/>
          <w:w w:val="105"/>
          <w:sz w:val="24"/>
          <w:szCs w:val="24"/>
        </w:rPr>
        <w:t xml:space="preserve">See L.A. News Serv. v. </w:t>
      </w:r>
      <w:proofErr w:type="spellStart"/>
      <w:r w:rsidR="002741CE" w:rsidRPr="00190B4C">
        <w:rPr>
          <w:rFonts w:cs="Times New Roman"/>
          <w:i/>
          <w:w w:val="105"/>
          <w:sz w:val="24"/>
          <w:szCs w:val="24"/>
        </w:rPr>
        <w:t>Tullo</w:t>
      </w:r>
      <w:proofErr w:type="spellEnd"/>
      <w:r w:rsidR="002741CE" w:rsidRPr="00190B4C">
        <w:rPr>
          <w:rFonts w:cs="Times New Roman"/>
          <w:w w:val="105"/>
          <w:sz w:val="24"/>
          <w:szCs w:val="24"/>
        </w:rPr>
        <w:t>, 973 F.2d 791, 800 (9th Cir. 1992).</w:t>
      </w:r>
    </w:p>
    <w:p w14:paraId="1964EBB8" w14:textId="77777777" w:rsidR="00FB7047" w:rsidRDefault="00FB7047" w:rsidP="00FB7047">
      <w:pPr>
        <w:spacing w:after="0" w:line="240" w:lineRule="auto"/>
        <w:rPr>
          <w:rFonts w:cs="Times New Roman"/>
          <w:w w:val="105"/>
          <w:sz w:val="24"/>
          <w:szCs w:val="24"/>
        </w:rPr>
      </w:pPr>
    </w:p>
    <w:p w14:paraId="2CEA0452" w14:textId="656EEA75" w:rsidR="00FB7047" w:rsidRPr="00FB7047" w:rsidRDefault="00FB7047" w:rsidP="00FB7047">
      <w:pPr>
        <w:spacing w:after="0" w:line="240" w:lineRule="auto"/>
        <w:jc w:val="right"/>
        <w:rPr>
          <w:rFonts w:cs="Times New Roman"/>
          <w:i/>
          <w:iCs/>
          <w:sz w:val="24"/>
          <w:szCs w:val="24"/>
        </w:rPr>
      </w:pPr>
      <w:r w:rsidRPr="00FB7047">
        <w:rPr>
          <w:rFonts w:cs="Times New Roman"/>
          <w:i/>
          <w:iCs/>
          <w:w w:val="105"/>
          <w:sz w:val="24"/>
          <w:szCs w:val="24"/>
        </w:rPr>
        <w:t>Revised Dec. 2023</w:t>
      </w:r>
    </w:p>
    <w:p w14:paraId="30B78491" w14:textId="77777777" w:rsidR="00FE7F82" w:rsidRDefault="00FE7F82"/>
    <w:sectPr w:rsidR="00FE7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241AA"/>
    <w:multiLevelType w:val="hybridMultilevel"/>
    <w:tmpl w:val="90B272B0"/>
    <w:lvl w:ilvl="0" w:tplc="345ABAA6">
      <w:start w:val="1"/>
      <w:numFmt w:val="decimal"/>
      <w:lvlText w:val="%1."/>
      <w:lvlJc w:val="left"/>
      <w:pPr>
        <w:ind w:left="840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/>
        <w:color w:val="B5072D"/>
        <w:spacing w:val="0"/>
        <w:w w:val="89"/>
        <w:sz w:val="28"/>
        <w:szCs w:val="28"/>
        <w:lang w:val="en-US" w:eastAsia="en-US" w:bidi="ar-SA"/>
      </w:rPr>
    </w:lvl>
    <w:lvl w:ilvl="1" w:tplc="E522F4C2">
      <w:numFmt w:val="bullet"/>
      <w:lvlText w:val="•"/>
      <w:lvlJc w:val="left"/>
      <w:pPr>
        <w:ind w:left="1716" w:hanging="294"/>
      </w:pPr>
      <w:rPr>
        <w:rFonts w:hint="default"/>
        <w:lang w:val="en-US" w:eastAsia="en-US" w:bidi="ar-SA"/>
      </w:rPr>
    </w:lvl>
    <w:lvl w:ilvl="2" w:tplc="779C34D2">
      <w:numFmt w:val="bullet"/>
      <w:lvlText w:val="•"/>
      <w:lvlJc w:val="left"/>
      <w:pPr>
        <w:ind w:left="2592" w:hanging="294"/>
      </w:pPr>
      <w:rPr>
        <w:rFonts w:hint="default"/>
        <w:lang w:val="en-US" w:eastAsia="en-US" w:bidi="ar-SA"/>
      </w:rPr>
    </w:lvl>
    <w:lvl w:ilvl="3" w:tplc="E4A664AC">
      <w:numFmt w:val="bullet"/>
      <w:lvlText w:val="•"/>
      <w:lvlJc w:val="left"/>
      <w:pPr>
        <w:ind w:left="3468" w:hanging="294"/>
      </w:pPr>
      <w:rPr>
        <w:rFonts w:hint="default"/>
        <w:lang w:val="en-US" w:eastAsia="en-US" w:bidi="ar-SA"/>
      </w:rPr>
    </w:lvl>
    <w:lvl w:ilvl="4" w:tplc="759E9A74">
      <w:numFmt w:val="bullet"/>
      <w:lvlText w:val="•"/>
      <w:lvlJc w:val="left"/>
      <w:pPr>
        <w:ind w:left="4344" w:hanging="294"/>
      </w:pPr>
      <w:rPr>
        <w:rFonts w:hint="default"/>
        <w:lang w:val="en-US" w:eastAsia="en-US" w:bidi="ar-SA"/>
      </w:rPr>
    </w:lvl>
    <w:lvl w:ilvl="5" w:tplc="F80A3106">
      <w:numFmt w:val="bullet"/>
      <w:lvlText w:val="•"/>
      <w:lvlJc w:val="left"/>
      <w:pPr>
        <w:ind w:left="5220" w:hanging="294"/>
      </w:pPr>
      <w:rPr>
        <w:rFonts w:hint="default"/>
        <w:lang w:val="en-US" w:eastAsia="en-US" w:bidi="ar-SA"/>
      </w:rPr>
    </w:lvl>
    <w:lvl w:ilvl="6" w:tplc="FBC66918">
      <w:numFmt w:val="bullet"/>
      <w:lvlText w:val="•"/>
      <w:lvlJc w:val="left"/>
      <w:pPr>
        <w:ind w:left="6096" w:hanging="294"/>
      </w:pPr>
      <w:rPr>
        <w:rFonts w:hint="default"/>
        <w:lang w:val="en-US" w:eastAsia="en-US" w:bidi="ar-SA"/>
      </w:rPr>
    </w:lvl>
    <w:lvl w:ilvl="7" w:tplc="2996EAB8">
      <w:numFmt w:val="bullet"/>
      <w:lvlText w:val="•"/>
      <w:lvlJc w:val="left"/>
      <w:pPr>
        <w:ind w:left="6972" w:hanging="294"/>
      </w:pPr>
      <w:rPr>
        <w:rFonts w:hint="default"/>
        <w:lang w:val="en-US" w:eastAsia="en-US" w:bidi="ar-SA"/>
      </w:rPr>
    </w:lvl>
    <w:lvl w:ilvl="8" w:tplc="3634BC24">
      <w:numFmt w:val="bullet"/>
      <w:lvlText w:val="•"/>
      <w:lvlJc w:val="left"/>
      <w:pPr>
        <w:ind w:left="7848" w:hanging="294"/>
      </w:pPr>
      <w:rPr>
        <w:rFonts w:hint="default"/>
        <w:lang w:val="en-US" w:eastAsia="en-US" w:bidi="ar-SA"/>
      </w:rPr>
    </w:lvl>
  </w:abstractNum>
  <w:num w:numId="1" w16cid:durableId="120418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1CE"/>
    <w:rsid w:val="00190B4C"/>
    <w:rsid w:val="002741CE"/>
    <w:rsid w:val="00344520"/>
    <w:rsid w:val="00887257"/>
    <w:rsid w:val="008B64E2"/>
    <w:rsid w:val="00AB6936"/>
    <w:rsid w:val="00AF6A8B"/>
    <w:rsid w:val="00C35182"/>
    <w:rsid w:val="00FB7047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CCBA8"/>
  <w15:chartTrackingRefBased/>
  <w15:docId w15:val="{27B10B18-50F9-4F8D-80E2-C763619A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1CE"/>
    <w:rPr>
      <w:rFonts w:ascii="Times New Roman" w:hAnsi="Times New Roman"/>
      <w:kern w:val="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B7047"/>
    <w:pPr>
      <w:spacing w:after="0" w:line="240" w:lineRule="auto"/>
    </w:pPr>
    <w:rPr>
      <w:rFonts w:ascii="Times New Roman" w:hAnsi="Times New Roman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Aejung Yoon</dc:creator>
  <cp:keywords/>
  <dc:description/>
  <cp:lastModifiedBy>Samriddhi Rana</cp:lastModifiedBy>
  <cp:revision>8</cp:revision>
  <dcterms:created xsi:type="dcterms:W3CDTF">2024-02-04T02:08:00Z</dcterms:created>
  <dcterms:modified xsi:type="dcterms:W3CDTF">2024-03-25T19:18:00Z</dcterms:modified>
</cp:coreProperties>
</file>