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76B1" w14:textId="561F845E" w:rsidR="00B20086" w:rsidRDefault="00E3173A">
      <w:pPr>
        <w:pStyle w:val="Heading1"/>
        <w:spacing w:before="79"/>
        <w:ind w:left="3232"/>
      </w:pPr>
      <w:r>
        <w:t>7.6</w:t>
      </w:r>
      <w:r>
        <w:rPr>
          <w:spacing w:val="-6"/>
        </w:rPr>
        <w:t xml:space="preserve"> </w:t>
      </w:r>
      <w:r>
        <w:t>Unseaworthiness—</w:t>
      </w:r>
      <w:r>
        <w:rPr>
          <w:spacing w:val="-2"/>
        </w:rPr>
        <w:t>Defined</w:t>
      </w:r>
    </w:p>
    <w:p w14:paraId="378176B2" w14:textId="77777777" w:rsidR="00B20086" w:rsidRDefault="00B20086">
      <w:pPr>
        <w:pStyle w:val="BodyText"/>
        <w:rPr>
          <w:b/>
        </w:rPr>
      </w:pPr>
    </w:p>
    <w:p w14:paraId="378176B3" w14:textId="77777777" w:rsidR="00B20086" w:rsidRDefault="00E3173A">
      <w:pPr>
        <w:pStyle w:val="BodyText"/>
        <w:ind w:left="119" w:right="144" w:firstLine="720"/>
      </w:pPr>
      <w:r>
        <w:t>A</w:t>
      </w:r>
      <w:r>
        <w:rPr>
          <w:spacing w:val="-15"/>
        </w:rPr>
        <w:t xml:space="preserve"> </w:t>
      </w:r>
      <w:r>
        <w:t>vessel</w:t>
      </w:r>
      <w:r>
        <w:rPr>
          <w:spacing w:val="-3"/>
        </w:rPr>
        <w:t xml:space="preserve"> </w:t>
      </w:r>
      <w:r>
        <w:t>owner</w:t>
      </w:r>
      <w:r>
        <w:rPr>
          <w:spacing w:val="-4"/>
        </w:rPr>
        <w:t xml:space="preserve"> </w:t>
      </w:r>
      <w:r>
        <w:t>has</w:t>
      </w:r>
      <w:r>
        <w:rPr>
          <w:spacing w:val="-1"/>
        </w:rPr>
        <w:t xml:space="preserve"> </w:t>
      </w:r>
      <w:r>
        <w:t>a</w:t>
      </w:r>
      <w:r>
        <w:rPr>
          <w:spacing w:val="-4"/>
        </w:rPr>
        <w:t xml:space="preserve"> </w:t>
      </w:r>
      <w:r>
        <w:t>duty</w:t>
      </w:r>
      <w:r>
        <w:rPr>
          <w:spacing w:val="-3"/>
        </w:rPr>
        <w:t xml:space="preserve"> </w:t>
      </w:r>
      <w:r>
        <w:t>to</w:t>
      </w:r>
      <w:r>
        <w:rPr>
          <w:spacing w:val="-3"/>
        </w:rPr>
        <w:t xml:space="preserve"> </w:t>
      </w:r>
      <w:r>
        <w:t>provide</w:t>
      </w:r>
      <w:r>
        <w:rPr>
          <w:spacing w:val="-4"/>
        </w:rPr>
        <w:t xml:space="preserve"> </w:t>
      </w:r>
      <w:r>
        <w:t>and</w:t>
      </w:r>
      <w:r>
        <w:rPr>
          <w:spacing w:val="-3"/>
        </w:rPr>
        <w:t xml:space="preserve"> </w:t>
      </w:r>
      <w:r>
        <w:t>maintain</w:t>
      </w:r>
      <w:r>
        <w:rPr>
          <w:spacing w:val="-3"/>
        </w:rPr>
        <w:t xml:space="preserve"> </w:t>
      </w:r>
      <w:r>
        <w:t>a</w:t>
      </w:r>
      <w:r>
        <w:rPr>
          <w:spacing w:val="-4"/>
        </w:rPr>
        <w:t xml:space="preserve"> </w:t>
      </w:r>
      <w:r>
        <w:t>seaworthy</w:t>
      </w:r>
      <w:r>
        <w:rPr>
          <w:spacing w:val="-3"/>
        </w:rPr>
        <w:t xml:space="preserve"> </w:t>
      </w:r>
      <w:r>
        <w:t>vessel.</w:t>
      </w:r>
      <w:r>
        <w:rPr>
          <w:spacing w:val="40"/>
        </w:rPr>
        <w:t xml:space="preserve"> </w:t>
      </w:r>
      <w:r>
        <w:t>[That</w:t>
      </w:r>
      <w:r>
        <w:rPr>
          <w:spacing w:val="-3"/>
        </w:rPr>
        <w:t xml:space="preserve"> </w:t>
      </w:r>
      <w:r>
        <w:t>duty</w:t>
      </w:r>
      <w:r>
        <w:rPr>
          <w:spacing w:val="-3"/>
        </w:rPr>
        <w:t xml:space="preserve"> </w:t>
      </w:r>
      <w:r>
        <w:t>cannot be delegated to anyone else.]</w:t>
      </w:r>
    </w:p>
    <w:p w14:paraId="378176B4" w14:textId="77777777" w:rsidR="00B20086" w:rsidRDefault="00B20086">
      <w:pPr>
        <w:pStyle w:val="BodyText"/>
      </w:pPr>
    </w:p>
    <w:p w14:paraId="378176B5" w14:textId="77777777" w:rsidR="00B20086" w:rsidRDefault="00E3173A">
      <w:pPr>
        <w:pStyle w:val="BodyText"/>
        <w:ind w:left="119" w:firstLine="720"/>
      </w:pPr>
      <w:r>
        <w:t>A</w:t>
      </w:r>
      <w:r>
        <w:rPr>
          <w:spacing w:val="-15"/>
        </w:rPr>
        <w:t xml:space="preserve"> </w:t>
      </w:r>
      <w:r>
        <w:t>vessel</w:t>
      </w:r>
      <w:r>
        <w:rPr>
          <w:spacing w:val="-3"/>
        </w:rPr>
        <w:t xml:space="preserve"> </w:t>
      </w:r>
      <w:r>
        <w:t>is</w:t>
      </w:r>
      <w:r>
        <w:rPr>
          <w:spacing w:val="-3"/>
        </w:rPr>
        <w:t xml:space="preserve"> </w:t>
      </w:r>
      <w:r>
        <w:t>seaworthy</w:t>
      </w:r>
      <w:r>
        <w:rPr>
          <w:spacing w:val="-3"/>
        </w:rPr>
        <w:t xml:space="preserve"> </w:t>
      </w:r>
      <w:r>
        <w:t>if</w:t>
      </w:r>
      <w:r>
        <w:rPr>
          <w:spacing w:val="-3"/>
        </w:rPr>
        <w:t xml:space="preserve"> </w:t>
      </w:r>
      <w:r>
        <w:t>the</w:t>
      </w:r>
      <w:r>
        <w:rPr>
          <w:spacing w:val="-3"/>
        </w:rPr>
        <w:t xml:space="preserve"> </w:t>
      </w:r>
      <w:r>
        <w:t>vessel</w:t>
      </w:r>
      <w:r>
        <w:rPr>
          <w:spacing w:val="-3"/>
        </w:rPr>
        <w:t xml:space="preserve"> </w:t>
      </w:r>
      <w:r>
        <w:t>and</w:t>
      </w:r>
      <w:r>
        <w:rPr>
          <w:spacing w:val="-1"/>
        </w:rPr>
        <w:t xml:space="preserve"> </w:t>
      </w:r>
      <w:r>
        <w:t>all</w:t>
      </w:r>
      <w:r>
        <w:rPr>
          <w:spacing w:val="-3"/>
        </w:rPr>
        <w:t xml:space="preserve"> </w:t>
      </w:r>
      <w:r>
        <w:t>of</w:t>
      </w:r>
      <w:r>
        <w:rPr>
          <w:spacing w:val="-3"/>
        </w:rPr>
        <w:t xml:space="preserve"> </w:t>
      </w:r>
      <w:r>
        <w:t>its</w:t>
      </w:r>
      <w:r>
        <w:rPr>
          <w:spacing w:val="-3"/>
        </w:rPr>
        <w:t xml:space="preserve"> </w:t>
      </w:r>
      <w:r>
        <w:t>parts</w:t>
      </w:r>
      <w:r>
        <w:rPr>
          <w:spacing w:val="-3"/>
        </w:rPr>
        <w:t xml:space="preserve"> </w:t>
      </w:r>
      <w:r>
        <w:t>and</w:t>
      </w:r>
      <w:r>
        <w:rPr>
          <w:spacing w:val="-3"/>
        </w:rPr>
        <w:t xml:space="preserve"> </w:t>
      </w:r>
      <w:r>
        <w:t>equipment</w:t>
      </w:r>
      <w:r>
        <w:rPr>
          <w:spacing w:val="-3"/>
        </w:rPr>
        <w:t xml:space="preserve"> </w:t>
      </w:r>
      <w:r>
        <w:t>are</w:t>
      </w:r>
      <w:r>
        <w:rPr>
          <w:spacing w:val="-3"/>
        </w:rPr>
        <w:t xml:space="preserve"> </w:t>
      </w:r>
      <w:r>
        <w:t>reasonably</w:t>
      </w:r>
      <w:r>
        <w:rPr>
          <w:spacing w:val="-3"/>
        </w:rPr>
        <w:t xml:space="preserve"> </w:t>
      </w:r>
      <w:r>
        <w:t>fit</w:t>
      </w:r>
      <w:r>
        <w:rPr>
          <w:spacing w:val="-3"/>
        </w:rPr>
        <w:t xml:space="preserve"> </w:t>
      </w:r>
      <w:r>
        <w:t>for their intended purpose [and it is operated by a crew reasonably adequate and competent for the work assigned].</w:t>
      </w:r>
    </w:p>
    <w:p w14:paraId="378176B6" w14:textId="77777777" w:rsidR="00B20086" w:rsidRDefault="00B20086">
      <w:pPr>
        <w:pStyle w:val="BodyText"/>
      </w:pPr>
    </w:p>
    <w:p w14:paraId="378176B7" w14:textId="77777777" w:rsidR="00B20086" w:rsidRDefault="00E3173A">
      <w:pPr>
        <w:pStyle w:val="BodyText"/>
        <w:ind w:left="119" w:right="144" w:firstLine="720"/>
      </w:pPr>
      <w:r>
        <w:t>A</w:t>
      </w:r>
      <w:r>
        <w:rPr>
          <w:spacing w:val="-8"/>
        </w:rPr>
        <w:t xml:space="preserve"> </w:t>
      </w:r>
      <w:r>
        <w:t>vessel is unseaworthy if the vessel, or any of its parts or equipment, is not reasonably fit</w:t>
      </w:r>
      <w:r>
        <w:rPr>
          <w:spacing w:val="-2"/>
        </w:rPr>
        <w:t xml:space="preserve"> </w:t>
      </w:r>
      <w:r>
        <w:t>for</w:t>
      </w:r>
      <w:r>
        <w:rPr>
          <w:spacing w:val="-3"/>
        </w:rPr>
        <w:t xml:space="preserve"> </w:t>
      </w:r>
      <w:r>
        <w:t>its</w:t>
      </w:r>
      <w:r>
        <w:rPr>
          <w:spacing w:val="-2"/>
        </w:rPr>
        <w:t xml:space="preserve"> </w:t>
      </w:r>
      <w:r>
        <w:t>intended</w:t>
      </w:r>
      <w:r>
        <w:rPr>
          <w:spacing w:val="-2"/>
        </w:rPr>
        <w:t xml:space="preserve"> </w:t>
      </w:r>
      <w:r>
        <w:t>purpose</w:t>
      </w:r>
      <w:r>
        <w:rPr>
          <w:spacing w:val="-3"/>
        </w:rPr>
        <w:t xml:space="preserve"> </w:t>
      </w:r>
      <w:r>
        <w:t>[or</w:t>
      </w:r>
      <w:r>
        <w:rPr>
          <w:spacing w:val="-3"/>
        </w:rPr>
        <w:t xml:space="preserve"> </w:t>
      </w:r>
      <w:r>
        <w:t>if</w:t>
      </w:r>
      <w:r>
        <w:rPr>
          <w:spacing w:val="-3"/>
        </w:rPr>
        <w:t xml:space="preserve"> </w:t>
      </w:r>
      <w:r>
        <w:t>its</w:t>
      </w:r>
      <w:r>
        <w:rPr>
          <w:spacing w:val="-2"/>
        </w:rPr>
        <w:t xml:space="preserve"> </w:t>
      </w:r>
      <w:r>
        <w:t>crew</w:t>
      </w:r>
      <w:r>
        <w:rPr>
          <w:spacing w:val="-3"/>
        </w:rPr>
        <w:t xml:space="preserve"> </w:t>
      </w:r>
      <w:r>
        <w:t>is</w:t>
      </w:r>
      <w:r>
        <w:rPr>
          <w:spacing w:val="-2"/>
        </w:rPr>
        <w:t xml:space="preserve"> </w:t>
      </w:r>
      <w:r>
        <w:t>not</w:t>
      </w:r>
      <w:r>
        <w:rPr>
          <w:spacing w:val="-2"/>
        </w:rPr>
        <w:t xml:space="preserve"> </w:t>
      </w:r>
      <w:r>
        <w:t>reasonably</w:t>
      </w:r>
      <w:r>
        <w:rPr>
          <w:spacing w:val="-2"/>
        </w:rPr>
        <w:t xml:space="preserve"> </w:t>
      </w:r>
      <w:r>
        <w:t>adequate</w:t>
      </w:r>
      <w:r>
        <w:rPr>
          <w:spacing w:val="-3"/>
        </w:rPr>
        <w:t xml:space="preserve"> </w:t>
      </w:r>
      <w:r>
        <w:t>or</w:t>
      </w:r>
      <w:r>
        <w:rPr>
          <w:spacing w:val="-3"/>
        </w:rPr>
        <w:t xml:space="preserve"> </w:t>
      </w:r>
      <w:r>
        <w:t>competent</w:t>
      </w:r>
      <w:r>
        <w:rPr>
          <w:spacing w:val="-2"/>
        </w:rPr>
        <w:t xml:space="preserve"> </w:t>
      </w:r>
      <w:r>
        <w:t>to</w:t>
      </w:r>
      <w:r>
        <w:rPr>
          <w:spacing w:val="-2"/>
        </w:rPr>
        <w:t xml:space="preserve"> </w:t>
      </w:r>
      <w:r>
        <w:t>perform</w:t>
      </w:r>
      <w:r>
        <w:rPr>
          <w:spacing w:val="-2"/>
        </w:rPr>
        <w:t xml:space="preserve"> </w:t>
      </w:r>
      <w:r>
        <w:t>the work assigned].</w:t>
      </w:r>
    </w:p>
    <w:p w14:paraId="378176B8" w14:textId="77777777" w:rsidR="00B20086" w:rsidRDefault="00B20086">
      <w:pPr>
        <w:pStyle w:val="BodyText"/>
      </w:pPr>
    </w:p>
    <w:p w14:paraId="378176B9" w14:textId="77777777" w:rsidR="00B20086" w:rsidRDefault="00E3173A">
      <w:pPr>
        <w:pStyle w:val="BodyText"/>
        <w:ind w:left="119" w:right="144" w:firstLine="720"/>
      </w:pPr>
      <w:r>
        <w:t>A</w:t>
      </w:r>
      <w:r>
        <w:rPr>
          <w:spacing w:val="-15"/>
        </w:rPr>
        <w:t xml:space="preserve"> </w:t>
      </w:r>
      <w:r>
        <w:t>vessel</w:t>
      </w:r>
      <w:r>
        <w:rPr>
          <w:spacing w:val="-4"/>
        </w:rPr>
        <w:t xml:space="preserve"> </w:t>
      </w:r>
      <w:r>
        <w:t>owner</w:t>
      </w:r>
      <w:r>
        <w:rPr>
          <w:spacing w:val="-4"/>
        </w:rPr>
        <w:t xml:space="preserve"> </w:t>
      </w:r>
      <w:r>
        <w:t>has</w:t>
      </w:r>
      <w:r>
        <w:rPr>
          <w:spacing w:val="-2"/>
        </w:rPr>
        <w:t xml:space="preserve"> </w:t>
      </w:r>
      <w:r>
        <w:t>a</w:t>
      </w:r>
      <w:r>
        <w:rPr>
          <w:spacing w:val="-4"/>
        </w:rPr>
        <w:t xml:space="preserve"> </w:t>
      </w:r>
      <w:r>
        <w:t>duty</w:t>
      </w:r>
      <w:r>
        <w:rPr>
          <w:spacing w:val="-3"/>
        </w:rPr>
        <w:t xml:space="preserve"> </w:t>
      </w:r>
      <w:r>
        <w:t>to</w:t>
      </w:r>
      <w:r>
        <w:rPr>
          <w:spacing w:val="-3"/>
        </w:rPr>
        <w:t xml:space="preserve"> </w:t>
      </w:r>
      <w:r>
        <w:t>provide</w:t>
      </w:r>
      <w:r>
        <w:rPr>
          <w:spacing w:val="-4"/>
        </w:rPr>
        <w:t xml:space="preserve"> </w:t>
      </w:r>
      <w:r>
        <w:t>adequate</w:t>
      </w:r>
      <w:r>
        <w:rPr>
          <w:spacing w:val="-4"/>
        </w:rPr>
        <w:t xml:space="preserve"> </w:t>
      </w:r>
      <w:r>
        <w:t>safety</w:t>
      </w:r>
      <w:r>
        <w:rPr>
          <w:spacing w:val="-3"/>
        </w:rPr>
        <w:t xml:space="preserve"> </w:t>
      </w:r>
      <w:r>
        <w:t>equipment</w:t>
      </w:r>
      <w:r>
        <w:rPr>
          <w:spacing w:val="-3"/>
        </w:rPr>
        <w:t xml:space="preserve"> </w:t>
      </w:r>
      <w:r>
        <w:t>for</w:t>
      </w:r>
      <w:r>
        <w:rPr>
          <w:spacing w:val="-4"/>
        </w:rPr>
        <w:t xml:space="preserve"> </w:t>
      </w:r>
      <w:r>
        <w:t>the</w:t>
      </w:r>
      <w:r>
        <w:rPr>
          <w:spacing w:val="-4"/>
        </w:rPr>
        <w:t xml:space="preserve"> </w:t>
      </w:r>
      <w:r>
        <w:t>vessel.</w:t>
      </w:r>
      <w:r>
        <w:rPr>
          <w:spacing w:val="40"/>
        </w:rPr>
        <w:t xml:space="preserve"> </w:t>
      </w:r>
      <w:r>
        <w:t>However, the owner of the vessel is not required to furnish an accident-free ship.</w:t>
      </w:r>
      <w:r>
        <w:rPr>
          <w:spacing w:val="40"/>
        </w:rPr>
        <w:t xml:space="preserve"> </w:t>
      </w:r>
      <w:r>
        <w:t>A</w:t>
      </w:r>
      <w:r>
        <w:rPr>
          <w:spacing w:val="-7"/>
        </w:rPr>
        <w:t xml:space="preserve"> </w:t>
      </w:r>
      <w:r>
        <w:t>vessel owner is not called on to have the best parts and equipment, or the finest of crews, but is required to have what is reasonably proper and suitable for its intended use, and a crew that is reasonably competent and adequate.</w:t>
      </w:r>
    </w:p>
    <w:p w14:paraId="378176BA" w14:textId="77777777" w:rsidR="00B20086" w:rsidRDefault="00B20086">
      <w:pPr>
        <w:pStyle w:val="BodyText"/>
      </w:pPr>
    </w:p>
    <w:p w14:paraId="378176BB" w14:textId="77777777" w:rsidR="00B20086" w:rsidRPr="00E3173A" w:rsidRDefault="00E3173A" w:rsidP="00E3173A">
      <w:pPr>
        <w:jc w:val="center"/>
        <w:rPr>
          <w:b/>
          <w:bCs/>
          <w:sz w:val="24"/>
          <w:szCs w:val="24"/>
        </w:rPr>
      </w:pPr>
      <w:r w:rsidRPr="00E3173A">
        <w:rPr>
          <w:b/>
          <w:bCs/>
          <w:sz w:val="24"/>
          <w:szCs w:val="24"/>
        </w:rPr>
        <w:t>Comment</w:t>
      </w:r>
    </w:p>
    <w:p w14:paraId="378176BC" w14:textId="77777777" w:rsidR="00B20086" w:rsidRDefault="00B20086">
      <w:pPr>
        <w:pStyle w:val="BodyText"/>
        <w:rPr>
          <w:b/>
        </w:rPr>
      </w:pPr>
    </w:p>
    <w:p w14:paraId="378176BD" w14:textId="77777777" w:rsidR="00B20086" w:rsidRDefault="00E3173A">
      <w:pPr>
        <w:ind w:left="840"/>
        <w:rPr>
          <w:i/>
          <w:sz w:val="24"/>
        </w:rPr>
      </w:pPr>
      <w:r>
        <w:rPr>
          <w:sz w:val="24"/>
        </w:rPr>
        <w:t>For</w:t>
      </w:r>
      <w:r>
        <w:rPr>
          <w:spacing w:val="-6"/>
          <w:sz w:val="24"/>
        </w:rPr>
        <w:t xml:space="preserve"> </w:t>
      </w:r>
      <w:r>
        <w:rPr>
          <w:sz w:val="24"/>
        </w:rPr>
        <w:t>a</w:t>
      </w:r>
      <w:r>
        <w:rPr>
          <w:spacing w:val="-3"/>
          <w:sz w:val="24"/>
        </w:rPr>
        <w:t xml:space="preserve"> </w:t>
      </w:r>
      <w:r>
        <w:rPr>
          <w:sz w:val="24"/>
        </w:rPr>
        <w:t>definition</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seaworthy</w:t>
      </w:r>
      <w:r>
        <w:rPr>
          <w:spacing w:val="-3"/>
          <w:sz w:val="24"/>
        </w:rPr>
        <w:t xml:space="preserve"> </w:t>
      </w:r>
      <w:r>
        <w:rPr>
          <w:sz w:val="24"/>
        </w:rPr>
        <w:t>vessel,</w:t>
      </w:r>
      <w:r>
        <w:rPr>
          <w:spacing w:val="-2"/>
          <w:sz w:val="24"/>
        </w:rPr>
        <w:t xml:space="preserve"> </w:t>
      </w:r>
      <w:r>
        <w:rPr>
          <w:i/>
          <w:sz w:val="24"/>
        </w:rPr>
        <w:t>see</w:t>
      </w:r>
      <w:r>
        <w:rPr>
          <w:i/>
          <w:spacing w:val="-1"/>
          <w:sz w:val="24"/>
        </w:rPr>
        <w:t xml:space="preserve"> </w:t>
      </w:r>
      <w:proofErr w:type="spellStart"/>
      <w:r>
        <w:rPr>
          <w:i/>
          <w:sz w:val="24"/>
        </w:rPr>
        <w:t>Ribitzki</w:t>
      </w:r>
      <w:proofErr w:type="spellEnd"/>
      <w:r>
        <w:rPr>
          <w:i/>
          <w:spacing w:val="-3"/>
          <w:sz w:val="24"/>
        </w:rPr>
        <w:t xml:space="preserve"> </w:t>
      </w:r>
      <w:r>
        <w:rPr>
          <w:i/>
          <w:sz w:val="24"/>
        </w:rPr>
        <w:t>v.</w:t>
      </w:r>
      <w:r>
        <w:rPr>
          <w:i/>
          <w:spacing w:val="-2"/>
          <w:sz w:val="24"/>
        </w:rPr>
        <w:t xml:space="preserve"> </w:t>
      </w:r>
      <w:proofErr w:type="spellStart"/>
      <w:r>
        <w:rPr>
          <w:i/>
          <w:sz w:val="24"/>
        </w:rPr>
        <w:t>Canmar</w:t>
      </w:r>
      <w:proofErr w:type="spellEnd"/>
      <w:r>
        <w:rPr>
          <w:i/>
          <w:spacing w:val="-2"/>
          <w:sz w:val="24"/>
        </w:rPr>
        <w:t xml:space="preserve"> </w:t>
      </w:r>
      <w:r>
        <w:rPr>
          <w:i/>
          <w:sz w:val="24"/>
        </w:rPr>
        <w:t>Reading</w:t>
      </w:r>
      <w:r>
        <w:rPr>
          <w:i/>
          <w:spacing w:val="-3"/>
          <w:sz w:val="24"/>
        </w:rPr>
        <w:t xml:space="preserve"> </w:t>
      </w:r>
      <w:r>
        <w:rPr>
          <w:i/>
          <w:sz w:val="24"/>
        </w:rPr>
        <w:t>&amp;</w:t>
      </w:r>
      <w:r>
        <w:rPr>
          <w:i/>
          <w:spacing w:val="-2"/>
          <w:sz w:val="24"/>
        </w:rPr>
        <w:t xml:space="preserve"> </w:t>
      </w:r>
      <w:r>
        <w:rPr>
          <w:i/>
          <w:sz w:val="24"/>
        </w:rPr>
        <w:t>Bates,</w:t>
      </w:r>
      <w:r>
        <w:rPr>
          <w:i/>
          <w:spacing w:val="-2"/>
          <w:sz w:val="24"/>
        </w:rPr>
        <w:t xml:space="preserve"> </w:t>
      </w:r>
      <w:r>
        <w:rPr>
          <w:i/>
          <w:spacing w:val="-4"/>
          <w:sz w:val="24"/>
        </w:rPr>
        <w:t>Ltd.</w:t>
      </w:r>
    </w:p>
    <w:p w14:paraId="378176BE" w14:textId="77777777" w:rsidR="00B20086" w:rsidRDefault="00E3173A">
      <w:pPr>
        <w:ind w:left="119"/>
        <w:rPr>
          <w:sz w:val="24"/>
        </w:rPr>
      </w:pPr>
      <w:r>
        <w:rPr>
          <w:i/>
          <w:sz w:val="24"/>
        </w:rPr>
        <w:t>Partnership</w:t>
      </w:r>
      <w:r>
        <w:rPr>
          <w:sz w:val="24"/>
        </w:rPr>
        <w:t>,</w:t>
      </w:r>
      <w:r>
        <w:rPr>
          <w:spacing w:val="-7"/>
          <w:sz w:val="24"/>
        </w:rPr>
        <w:t xml:space="preserve"> </w:t>
      </w:r>
      <w:r>
        <w:rPr>
          <w:sz w:val="24"/>
        </w:rPr>
        <w:t>111</w:t>
      </w:r>
      <w:r>
        <w:rPr>
          <w:spacing w:val="-6"/>
          <w:sz w:val="24"/>
        </w:rPr>
        <w:t xml:space="preserve"> </w:t>
      </w:r>
      <w:r>
        <w:rPr>
          <w:sz w:val="24"/>
        </w:rPr>
        <w:t>F.3d</w:t>
      </w:r>
      <w:r>
        <w:rPr>
          <w:spacing w:val="-6"/>
          <w:sz w:val="24"/>
        </w:rPr>
        <w:t xml:space="preserve"> </w:t>
      </w:r>
      <w:r>
        <w:rPr>
          <w:sz w:val="24"/>
        </w:rPr>
        <w:t>658,</w:t>
      </w:r>
      <w:r>
        <w:rPr>
          <w:spacing w:val="-6"/>
          <w:sz w:val="24"/>
        </w:rPr>
        <w:t xml:space="preserve"> </w:t>
      </w:r>
      <w:r>
        <w:rPr>
          <w:sz w:val="24"/>
        </w:rPr>
        <w:t>664</w:t>
      </w:r>
      <w:r>
        <w:rPr>
          <w:spacing w:val="-6"/>
          <w:sz w:val="24"/>
        </w:rPr>
        <w:t xml:space="preserve"> </w:t>
      </w:r>
      <w:r>
        <w:rPr>
          <w:sz w:val="24"/>
        </w:rPr>
        <w:t>(9th</w:t>
      </w:r>
      <w:r>
        <w:rPr>
          <w:spacing w:val="-6"/>
          <w:sz w:val="24"/>
        </w:rPr>
        <w:t xml:space="preserve"> </w:t>
      </w:r>
      <w:r>
        <w:rPr>
          <w:sz w:val="24"/>
        </w:rPr>
        <w:t>Cir.</w:t>
      </w:r>
      <w:r>
        <w:rPr>
          <w:spacing w:val="-6"/>
          <w:sz w:val="24"/>
        </w:rPr>
        <w:t xml:space="preserve"> </w:t>
      </w:r>
      <w:r>
        <w:rPr>
          <w:sz w:val="24"/>
        </w:rPr>
        <w:t>1997),</w:t>
      </w:r>
      <w:r>
        <w:rPr>
          <w:spacing w:val="-6"/>
          <w:sz w:val="24"/>
        </w:rPr>
        <w:t xml:space="preserve"> </w:t>
      </w:r>
      <w:r>
        <w:rPr>
          <w:sz w:val="24"/>
        </w:rPr>
        <w:t>and</w:t>
      </w:r>
      <w:r>
        <w:rPr>
          <w:spacing w:val="-6"/>
          <w:sz w:val="24"/>
        </w:rPr>
        <w:t xml:space="preserve"> </w:t>
      </w:r>
      <w:r>
        <w:rPr>
          <w:i/>
          <w:sz w:val="24"/>
        </w:rPr>
        <w:t>Havens</w:t>
      </w:r>
      <w:r>
        <w:rPr>
          <w:i/>
          <w:spacing w:val="-6"/>
          <w:sz w:val="24"/>
        </w:rPr>
        <w:t xml:space="preserve"> </w:t>
      </w:r>
      <w:r>
        <w:rPr>
          <w:i/>
          <w:sz w:val="24"/>
        </w:rPr>
        <w:t>v.</w:t>
      </w:r>
      <w:r>
        <w:rPr>
          <w:i/>
          <w:spacing w:val="-6"/>
          <w:sz w:val="24"/>
        </w:rPr>
        <w:t xml:space="preserve"> </w:t>
      </w:r>
      <w:r>
        <w:rPr>
          <w:i/>
          <w:sz w:val="24"/>
        </w:rPr>
        <w:t>F/T</w:t>
      </w:r>
      <w:r>
        <w:rPr>
          <w:i/>
          <w:spacing w:val="-10"/>
          <w:sz w:val="24"/>
        </w:rPr>
        <w:t xml:space="preserve"> </w:t>
      </w:r>
      <w:r>
        <w:rPr>
          <w:i/>
          <w:sz w:val="24"/>
        </w:rPr>
        <w:t>Polar</w:t>
      </w:r>
      <w:r>
        <w:rPr>
          <w:i/>
          <w:spacing w:val="-6"/>
          <w:sz w:val="24"/>
        </w:rPr>
        <w:t xml:space="preserve"> </w:t>
      </w:r>
      <w:r>
        <w:rPr>
          <w:i/>
          <w:sz w:val="24"/>
        </w:rPr>
        <w:t>Mist</w:t>
      </w:r>
      <w:r>
        <w:rPr>
          <w:sz w:val="24"/>
        </w:rPr>
        <w:t>,</w:t>
      </w:r>
      <w:r>
        <w:rPr>
          <w:spacing w:val="-6"/>
          <w:sz w:val="24"/>
        </w:rPr>
        <w:t xml:space="preserve"> </w:t>
      </w:r>
      <w:r>
        <w:rPr>
          <w:sz w:val="24"/>
        </w:rPr>
        <w:t>996</w:t>
      </w:r>
      <w:r>
        <w:rPr>
          <w:spacing w:val="-6"/>
          <w:sz w:val="24"/>
        </w:rPr>
        <w:t xml:space="preserve"> </w:t>
      </w:r>
      <w:r>
        <w:rPr>
          <w:sz w:val="24"/>
        </w:rPr>
        <w:t>F.2d</w:t>
      </w:r>
      <w:r>
        <w:rPr>
          <w:spacing w:val="-6"/>
          <w:sz w:val="24"/>
        </w:rPr>
        <w:t xml:space="preserve"> </w:t>
      </w:r>
      <w:r>
        <w:rPr>
          <w:sz w:val="24"/>
        </w:rPr>
        <w:t>215,</w:t>
      </w:r>
      <w:r>
        <w:rPr>
          <w:spacing w:val="-6"/>
          <w:sz w:val="24"/>
        </w:rPr>
        <w:t xml:space="preserve"> </w:t>
      </w:r>
      <w:r>
        <w:rPr>
          <w:spacing w:val="-4"/>
          <w:sz w:val="24"/>
        </w:rPr>
        <w:t>217-</w:t>
      </w:r>
    </w:p>
    <w:p w14:paraId="378176BF" w14:textId="77777777" w:rsidR="00B20086" w:rsidRDefault="00E3173A">
      <w:pPr>
        <w:pStyle w:val="BodyText"/>
        <w:ind w:left="119"/>
      </w:pPr>
      <w:r>
        <w:t>18</w:t>
      </w:r>
      <w:r>
        <w:rPr>
          <w:spacing w:val="-5"/>
        </w:rPr>
        <w:t xml:space="preserve"> </w:t>
      </w:r>
      <w:r>
        <w:t>(9th</w:t>
      </w:r>
      <w:r>
        <w:rPr>
          <w:spacing w:val="-5"/>
        </w:rPr>
        <w:t xml:space="preserve"> </w:t>
      </w:r>
      <w:r>
        <w:t>Cir.</w:t>
      </w:r>
      <w:r>
        <w:rPr>
          <w:spacing w:val="-4"/>
        </w:rPr>
        <w:t xml:space="preserve"> </w:t>
      </w:r>
      <w:r>
        <w:rPr>
          <w:spacing w:val="-2"/>
        </w:rPr>
        <w:t>1993).</w:t>
      </w:r>
    </w:p>
    <w:p w14:paraId="378176C0" w14:textId="77777777" w:rsidR="00B20086" w:rsidRDefault="00B20086">
      <w:pPr>
        <w:pStyle w:val="BodyText"/>
      </w:pPr>
    </w:p>
    <w:p w14:paraId="378176C1" w14:textId="5B90383A" w:rsidR="00B20086" w:rsidRDefault="00E3173A">
      <w:pPr>
        <w:pStyle w:val="BodyText"/>
        <w:ind w:left="120" w:right="156" w:firstLine="720"/>
      </w:pPr>
      <w:r>
        <w:t>A shipowner has the duty to a seaman employed on the ship to furnish a vessel and appurtenances</w:t>
      </w:r>
      <w:r>
        <w:rPr>
          <w:spacing w:val="-3"/>
        </w:rPr>
        <w:t xml:space="preserve"> </w:t>
      </w:r>
      <w:r>
        <w:t>that</w:t>
      </w:r>
      <w:r>
        <w:rPr>
          <w:spacing w:val="-3"/>
        </w:rPr>
        <w:t xml:space="preserve"> </w:t>
      </w:r>
      <w:r>
        <w:t>are</w:t>
      </w:r>
      <w:r>
        <w:rPr>
          <w:spacing w:val="-4"/>
        </w:rPr>
        <w:t xml:space="preserve"> </w:t>
      </w:r>
      <w:r>
        <w:t>reasonably</w:t>
      </w:r>
      <w:r>
        <w:rPr>
          <w:spacing w:val="-3"/>
        </w:rPr>
        <w:t xml:space="preserve"> </w:t>
      </w:r>
      <w:r>
        <w:t>fit</w:t>
      </w:r>
      <w:r>
        <w:rPr>
          <w:spacing w:val="-3"/>
        </w:rPr>
        <w:t xml:space="preserve"> </w:t>
      </w:r>
      <w:r>
        <w:t>for</w:t>
      </w:r>
      <w:r>
        <w:rPr>
          <w:spacing w:val="-4"/>
        </w:rPr>
        <w:t xml:space="preserve"> </w:t>
      </w:r>
      <w:r>
        <w:t>their</w:t>
      </w:r>
      <w:r>
        <w:rPr>
          <w:spacing w:val="-4"/>
        </w:rPr>
        <w:t xml:space="preserve"> </w:t>
      </w:r>
      <w:r>
        <w:t>use.</w:t>
      </w:r>
      <w:r>
        <w:rPr>
          <w:spacing w:val="40"/>
        </w:rPr>
        <w:t xml:space="preserve"> </w:t>
      </w:r>
      <w:r>
        <w:t>This</w:t>
      </w:r>
      <w:r>
        <w:rPr>
          <w:spacing w:val="-3"/>
        </w:rPr>
        <w:t xml:space="preserve"> </w:t>
      </w:r>
      <w:r>
        <w:t>includes</w:t>
      </w:r>
      <w:r>
        <w:rPr>
          <w:spacing w:val="-3"/>
        </w:rPr>
        <w:t xml:space="preserve"> </w:t>
      </w:r>
      <w:r>
        <w:t>maintaining</w:t>
      </w:r>
      <w:r>
        <w:rPr>
          <w:spacing w:val="-3"/>
        </w:rPr>
        <w:t xml:space="preserve"> </w:t>
      </w:r>
      <w:r>
        <w:t>a</w:t>
      </w:r>
      <w:r>
        <w:rPr>
          <w:spacing w:val="-4"/>
        </w:rPr>
        <w:t xml:space="preserve"> </w:t>
      </w:r>
      <w:r>
        <w:t>ship’s</w:t>
      </w:r>
      <w:r>
        <w:rPr>
          <w:spacing w:val="-3"/>
        </w:rPr>
        <w:t xml:space="preserve"> </w:t>
      </w:r>
      <w:r>
        <w:t>equipment in proper operating condition.</w:t>
      </w:r>
      <w:r>
        <w:rPr>
          <w:spacing w:val="80"/>
        </w:rPr>
        <w:t xml:space="preserve"> </w:t>
      </w:r>
      <w:r>
        <w:t>The failure of a piece of equipment under proper and expected use is sufficient to establish unseaworthiness.</w:t>
      </w:r>
      <w:r>
        <w:rPr>
          <w:spacing w:val="40"/>
        </w:rPr>
        <w:t xml:space="preserve"> </w:t>
      </w:r>
      <w:r>
        <w:rPr>
          <w:i/>
        </w:rPr>
        <w:t>Lee v. Pac. Far E. Line</w:t>
      </w:r>
      <w:r>
        <w:t>, 566 F.2d 65, 67 (9th Cir. 1977</w:t>
      </w:r>
      <w:r w:rsidRPr="006E3A10">
        <w:t>)</w:t>
      </w:r>
      <w:r w:rsidR="006E3A10" w:rsidRPr="006E3A10">
        <w:t xml:space="preserve">; </w:t>
      </w:r>
      <w:r w:rsidR="006E3A10" w:rsidRPr="006E3A10">
        <w:rPr>
          <w:i/>
          <w:iCs/>
        </w:rPr>
        <w:t>s</w:t>
      </w:r>
      <w:r w:rsidRPr="006E3A10">
        <w:rPr>
          <w:i/>
        </w:rPr>
        <w:t xml:space="preserve">ee also </w:t>
      </w:r>
      <w:r>
        <w:rPr>
          <w:i/>
        </w:rPr>
        <w:t>Mitchell v. Trawler Racer, Inc.</w:t>
      </w:r>
      <w:r>
        <w:t xml:space="preserve">, 362 U.S. 539, 550 (1960) (noting that vessel owner has no obligation to furnish accident-free ship </w:t>
      </w:r>
      <w:r w:rsidRPr="00DE5909">
        <w:t>but rather “a duty to furnish a vessel and appurtenances reasonably fit for their intended use”</w:t>
      </w:r>
      <w:r>
        <w:t>).</w:t>
      </w:r>
    </w:p>
    <w:p w14:paraId="378176C2" w14:textId="77777777" w:rsidR="00B20086" w:rsidRDefault="00B20086">
      <w:pPr>
        <w:pStyle w:val="BodyText"/>
      </w:pPr>
    </w:p>
    <w:p w14:paraId="378176C3" w14:textId="77777777" w:rsidR="00B20086" w:rsidRDefault="00E3173A">
      <w:pPr>
        <w:pStyle w:val="BodyText"/>
        <w:spacing w:before="1"/>
        <w:ind w:left="840"/>
        <w:rPr>
          <w:i/>
        </w:rPr>
      </w:pPr>
      <w:r>
        <w:t>A</w:t>
      </w:r>
      <w:r>
        <w:rPr>
          <w:spacing w:val="-14"/>
        </w:rPr>
        <w:t xml:space="preserve"> </w:t>
      </w:r>
      <w:r>
        <w:t>vessel</w:t>
      </w:r>
      <w:r>
        <w:rPr>
          <w:spacing w:val="-1"/>
        </w:rPr>
        <w:t xml:space="preserve"> </w:t>
      </w:r>
      <w:r>
        <w:t>may be</w:t>
      </w:r>
      <w:r>
        <w:rPr>
          <w:spacing w:val="-2"/>
        </w:rPr>
        <w:t xml:space="preserve"> </w:t>
      </w:r>
      <w:r>
        <w:t>unseaworthy</w:t>
      </w:r>
      <w:r>
        <w:rPr>
          <w:spacing w:val="-1"/>
        </w:rPr>
        <w:t xml:space="preserve"> </w:t>
      </w:r>
      <w:r>
        <w:t>because</w:t>
      </w:r>
      <w:r>
        <w:rPr>
          <w:spacing w:val="-1"/>
        </w:rPr>
        <w:t xml:space="preserve"> </w:t>
      </w:r>
      <w:r>
        <w:t>of</w:t>
      </w:r>
      <w:r>
        <w:rPr>
          <w:spacing w:val="-2"/>
        </w:rPr>
        <w:t xml:space="preserve"> </w:t>
      </w:r>
      <w:r>
        <w:t>“defective”</w:t>
      </w:r>
      <w:r>
        <w:rPr>
          <w:spacing w:val="-2"/>
        </w:rPr>
        <w:t xml:space="preserve"> </w:t>
      </w:r>
      <w:r>
        <w:t>crew</w:t>
      </w:r>
      <w:r>
        <w:rPr>
          <w:spacing w:val="-1"/>
        </w:rPr>
        <w:t xml:space="preserve"> </w:t>
      </w:r>
      <w:r>
        <w:t>members.</w:t>
      </w:r>
      <w:r>
        <w:rPr>
          <w:spacing w:val="58"/>
        </w:rPr>
        <w:t xml:space="preserve"> </w:t>
      </w:r>
      <w:r>
        <w:rPr>
          <w:i/>
        </w:rPr>
        <w:t>Pashby</w:t>
      </w:r>
      <w:r>
        <w:rPr>
          <w:i/>
          <w:spacing w:val="-1"/>
        </w:rPr>
        <w:t xml:space="preserve"> </w:t>
      </w:r>
      <w:r>
        <w:rPr>
          <w:i/>
          <w:spacing w:val="-5"/>
        </w:rPr>
        <w:t>v.</w:t>
      </w:r>
    </w:p>
    <w:p w14:paraId="378176C4" w14:textId="77777777" w:rsidR="00B20086" w:rsidRDefault="00E3173A">
      <w:pPr>
        <w:pStyle w:val="BodyText"/>
        <w:ind w:left="120"/>
      </w:pPr>
      <w:r>
        <w:rPr>
          <w:i/>
        </w:rPr>
        <w:t>Universal</w:t>
      </w:r>
      <w:r>
        <w:rPr>
          <w:i/>
          <w:spacing w:val="-6"/>
        </w:rPr>
        <w:t xml:space="preserve"> </w:t>
      </w:r>
      <w:r>
        <w:rPr>
          <w:i/>
        </w:rPr>
        <w:t>Dredging</w:t>
      </w:r>
      <w:r>
        <w:rPr>
          <w:i/>
          <w:spacing w:val="-6"/>
        </w:rPr>
        <w:t xml:space="preserve"> </w:t>
      </w:r>
      <w:r>
        <w:rPr>
          <w:i/>
        </w:rPr>
        <w:t>Corp.</w:t>
      </w:r>
      <w:r>
        <w:t>,</w:t>
      </w:r>
      <w:r>
        <w:rPr>
          <w:spacing w:val="-6"/>
        </w:rPr>
        <w:t xml:space="preserve"> </w:t>
      </w:r>
      <w:r>
        <w:t>608</w:t>
      </w:r>
      <w:r>
        <w:rPr>
          <w:spacing w:val="-6"/>
        </w:rPr>
        <w:t xml:space="preserve"> </w:t>
      </w:r>
      <w:r>
        <w:t>F.2d</w:t>
      </w:r>
      <w:r>
        <w:rPr>
          <w:spacing w:val="-6"/>
        </w:rPr>
        <w:t xml:space="preserve"> </w:t>
      </w:r>
      <w:r>
        <w:t>1312,</w:t>
      </w:r>
      <w:r>
        <w:rPr>
          <w:spacing w:val="-6"/>
        </w:rPr>
        <w:t xml:space="preserve"> </w:t>
      </w:r>
      <w:r>
        <w:t>1313-14</w:t>
      </w:r>
      <w:r>
        <w:rPr>
          <w:spacing w:val="-6"/>
        </w:rPr>
        <w:t xml:space="preserve"> </w:t>
      </w:r>
      <w:r>
        <w:t>(9th</w:t>
      </w:r>
      <w:r>
        <w:rPr>
          <w:spacing w:val="-6"/>
        </w:rPr>
        <w:t xml:space="preserve"> </w:t>
      </w:r>
      <w:r>
        <w:t>Cir.</w:t>
      </w:r>
      <w:r>
        <w:rPr>
          <w:spacing w:val="-6"/>
        </w:rPr>
        <w:t xml:space="preserve"> </w:t>
      </w:r>
      <w:r>
        <w:t>1979)</w:t>
      </w:r>
      <w:r>
        <w:rPr>
          <w:spacing w:val="-7"/>
        </w:rPr>
        <w:t xml:space="preserve"> </w:t>
      </w:r>
      <w:r>
        <w:t>(noting</w:t>
      </w:r>
      <w:r>
        <w:rPr>
          <w:spacing w:val="-6"/>
        </w:rPr>
        <w:t xml:space="preserve"> </w:t>
      </w:r>
      <w:r>
        <w:t>that</w:t>
      </w:r>
      <w:r>
        <w:rPr>
          <w:spacing w:val="-6"/>
        </w:rPr>
        <w:t xml:space="preserve"> </w:t>
      </w:r>
      <w:r>
        <w:t>violent</w:t>
      </w:r>
      <w:r>
        <w:rPr>
          <w:spacing w:val="-6"/>
        </w:rPr>
        <w:t xml:space="preserve"> </w:t>
      </w:r>
      <w:r>
        <w:t>or assaultive crew members may make vessel unseaworthy).</w:t>
      </w:r>
    </w:p>
    <w:p w14:paraId="740E3670" w14:textId="77777777" w:rsidR="00E3173A" w:rsidRDefault="00E3173A">
      <w:pPr>
        <w:pStyle w:val="BodyText"/>
        <w:ind w:left="120"/>
      </w:pPr>
    </w:p>
    <w:p w14:paraId="074DA749" w14:textId="77777777" w:rsidR="00E3173A" w:rsidRPr="00E3173A" w:rsidRDefault="00E3173A" w:rsidP="004F1D0E">
      <w:pPr>
        <w:pStyle w:val="BodyText"/>
        <w:ind w:left="120"/>
        <w:jc w:val="right"/>
        <w:rPr>
          <w:i/>
          <w:iCs/>
        </w:rPr>
      </w:pPr>
      <w:r w:rsidRPr="00E3173A">
        <w:rPr>
          <w:i/>
          <w:iCs/>
        </w:rPr>
        <w:t>Revised March 2025</w:t>
      </w:r>
    </w:p>
    <w:p w14:paraId="4386DAE3" w14:textId="77777777" w:rsidR="00E3173A" w:rsidRDefault="00E3173A">
      <w:pPr>
        <w:pStyle w:val="BodyText"/>
        <w:ind w:left="120"/>
      </w:pPr>
    </w:p>
    <w:sectPr w:rsidR="00E3173A">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0086"/>
    <w:rsid w:val="000B74DC"/>
    <w:rsid w:val="00101531"/>
    <w:rsid w:val="00392F8E"/>
    <w:rsid w:val="004C4B86"/>
    <w:rsid w:val="004F1D0E"/>
    <w:rsid w:val="006E3A10"/>
    <w:rsid w:val="00A67732"/>
    <w:rsid w:val="00B20086"/>
    <w:rsid w:val="00DE5909"/>
    <w:rsid w:val="00E31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76B1"/>
  <w15:docId w15:val="{D658BFC0-8F81-40B5-97FB-BB8D35F9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3173A"/>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61180">
      <w:bodyDiv w:val="1"/>
      <w:marLeft w:val="0"/>
      <w:marRight w:val="0"/>
      <w:marTop w:val="0"/>
      <w:marBottom w:val="0"/>
      <w:divBdr>
        <w:top w:val="none" w:sz="0" w:space="0" w:color="auto"/>
        <w:left w:val="none" w:sz="0" w:space="0" w:color="auto"/>
        <w:bottom w:val="none" w:sz="0" w:space="0" w:color="auto"/>
        <w:right w:val="none" w:sz="0" w:space="0" w:color="auto"/>
      </w:divBdr>
    </w:div>
    <w:div w:id="1008289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1726</Characters>
  <Application>Microsoft Office Word</Application>
  <DocSecurity>0</DocSecurity>
  <Lines>14</Lines>
  <Paragraphs>4</Paragraphs>
  <ScaleCrop>false</ScaleCrop>
  <Company>United States Courts</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Aejung Yoon</dc:creator>
  <cp:lastModifiedBy>Samriddhi Rana</cp:lastModifiedBy>
  <cp:revision>7</cp:revision>
  <dcterms:created xsi:type="dcterms:W3CDTF">2025-04-23T21:13:00Z</dcterms:created>
  <dcterms:modified xsi:type="dcterms:W3CDTF">2025-04-24T20:11:00Z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2025-04-23T00:00:00Z</vt:filetime>
  </property>
  <property fmtid="{D5CDD505-2E9C-101B-9397-08002B2CF9AE}" pid="5" name="Producer">
    <vt:lpwstr>Adobe PDF Library 25.1.211</vt:lpwstr>
  </property>
</Properties>
</file>