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7F9B5" w14:textId="77777777" w:rsidR="00183663" w:rsidRPr="00183663" w:rsidRDefault="00183663" w:rsidP="00183663">
      <w:pPr>
        <w:widowControl w:val="0"/>
        <w:spacing w:after="0" w:line="240" w:lineRule="auto"/>
        <w:jc w:val="center"/>
        <w:outlineLvl w:val="1"/>
        <w:rPr>
          <w:rFonts w:ascii="Times New Roman" w:eastAsia="Times New Roman" w:hAnsi="Times New Roman" w:cs="Times New Roman"/>
          <w:b/>
          <w:sz w:val="24"/>
          <w:szCs w:val="20"/>
        </w:rPr>
      </w:pPr>
      <w:proofErr w:type="gramStart"/>
      <w:r w:rsidRPr="00183663">
        <w:rPr>
          <w:rFonts w:ascii="Times New Roman" w:eastAsia="Times New Roman" w:hAnsi="Times New Roman" w:cs="Times New Roman"/>
          <w:b/>
          <w:sz w:val="24"/>
          <w:szCs w:val="20"/>
        </w:rPr>
        <w:t>8.131  OBSTRUCTION</w:t>
      </w:r>
      <w:proofErr w:type="gramEnd"/>
      <w:r w:rsidRPr="00183663">
        <w:rPr>
          <w:rFonts w:ascii="Times New Roman" w:eastAsia="Times New Roman" w:hAnsi="Times New Roman" w:cs="Times New Roman"/>
          <w:b/>
          <w:sz w:val="24"/>
          <w:szCs w:val="20"/>
        </w:rPr>
        <w:t xml:space="preserve"> OF JUSTICE—</w:t>
      </w:r>
    </w:p>
    <w:p w14:paraId="762389CA" w14:textId="77777777" w:rsidR="00183663" w:rsidRPr="00183663" w:rsidRDefault="00183663" w:rsidP="00183663">
      <w:pPr>
        <w:widowControl w:val="0"/>
        <w:spacing w:after="0" w:line="240" w:lineRule="auto"/>
        <w:jc w:val="center"/>
        <w:outlineLvl w:val="1"/>
        <w:rPr>
          <w:rFonts w:ascii="Times New Roman" w:eastAsia="Times New Roman" w:hAnsi="Times New Roman" w:cs="Times New Roman"/>
          <w:b/>
          <w:sz w:val="24"/>
          <w:szCs w:val="20"/>
        </w:rPr>
      </w:pPr>
      <w:r w:rsidRPr="00183663">
        <w:rPr>
          <w:rFonts w:ascii="Times New Roman" w:eastAsia="Times New Roman" w:hAnsi="Times New Roman" w:cs="Times New Roman"/>
          <w:b/>
          <w:sz w:val="24"/>
          <w:szCs w:val="20"/>
        </w:rPr>
        <w:t xml:space="preserve">OMNIBUS CLAUSE OF  </w:t>
      </w:r>
    </w:p>
    <w:p w14:paraId="4C6A0018" w14:textId="77777777" w:rsidR="00183663" w:rsidRPr="00183663" w:rsidRDefault="00183663" w:rsidP="00183663">
      <w:pPr>
        <w:widowControl w:val="0"/>
        <w:spacing w:after="0" w:line="240" w:lineRule="auto"/>
        <w:jc w:val="center"/>
        <w:outlineLvl w:val="1"/>
        <w:rPr>
          <w:rFonts w:ascii="Times New Roman" w:eastAsia="Times New Roman" w:hAnsi="Times New Roman" w:cs="Times New Roman"/>
          <w:b/>
          <w:sz w:val="24"/>
          <w:szCs w:val="20"/>
        </w:rPr>
      </w:pPr>
      <w:r w:rsidRPr="00183663">
        <w:rPr>
          <w:rFonts w:ascii="Times New Roman" w:eastAsia="Times New Roman" w:hAnsi="Times New Roman" w:cs="Times New Roman"/>
          <w:b/>
          <w:sz w:val="24"/>
          <w:szCs w:val="20"/>
        </w:rPr>
        <w:t>18 U.S.C. § 1503</w:t>
      </w:r>
    </w:p>
    <w:p w14:paraId="19928059"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245291D4"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The defendant is charged in [Count _______ of] the indictment with obstruction of justice in violation of Section 1503 of Title 18 of the United States Code.  For the defendant to be found guilty of that charge, the government must prove each of the following elements beyond a reasonable doubt:</w:t>
      </w:r>
    </w:p>
    <w:p w14:paraId="0EB12E09"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3E3FD5B4"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First, the defendant influenced, obstructed, or impeded, or tried to influence, obstruct, or impede the due administration of justice; and</w:t>
      </w:r>
    </w:p>
    <w:p w14:paraId="31F62A57"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4BC31E2D"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Second, the defendant acted corruptly, or by threats or force, or by any threatening communication, with the intent to obstruct justice.</w:t>
      </w:r>
    </w:p>
    <w:p w14:paraId="176984A2"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4611FDFD"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3B49A329"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130523FB" w14:textId="77777777" w:rsidR="00183663" w:rsidRPr="00183663" w:rsidRDefault="00183663" w:rsidP="00183663">
      <w:pPr>
        <w:spacing w:after="0" w:line="240" w:lineRule="auto"/>
        <w:jc w:val="center"/>
        <w:rPr>
          <w:rFonts w:ascii="Times New Roman" w:eastAsia="Times New Roman" w:hAnsi="Times New Roman" w:cs="Times New Roman"/>
          <w:color w:val="000000"/>
          <w:sz w:val="24"/>
          <w:szCs w:val="20"/>
        </w:rPr>
      </w:pPr>
      <w:r w:rsidRPr="00183663">
        <w:rPr>
          <w:rFonts w:ascii="Times New Roman" w:eastAsia="Times New Roman" w:hAnsi="Times New Roman" w:cs="Times New Roman"/>
          <w:b/>
          <w:color w:val="000000"/>
          <w:sz w:val="24"/>
          <w:szCs w:val="20"/>
        </w:rPr>
        <w:t>Comment</w:t>
      </w:r>
    </w:p>
    <w:p w14:paraId="4741FD9E"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49AB8165"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r>
      <w:r w:rsidRPr="00183663">
        <w:rPr>
          <w:rFonts w:ascii="Times New Roman" w:eastAsia="Times New Roman" w:hAnsi="Times New Roman" w:cs="Times New Roman"/>
          <w:i/>
          <w:color w:val="000000"/>
          <w:sz w:val="24"/>
          <w:szCs w:val="20"/>
        </w:rPr>
        <w:t xml:space="preserve">See </w:t>
      </w:r>
      <w:r w:rsidRPr="00183663">
        <w:rPr>
          <w:rFonts w:ascii="Times New Roman" w:eastAsia="Times New Roman" w:hAnsi="Times New Roman" w:cs="Times New Roman"/>
          <w:color w:val="000000"/>
          <w:sz w:val="24"/>
          <w:szCs w:val="20"/>
        </w:rPr>
        <w:t>Comment at Instruction 3.15 (</w:t>
      </w:r>
      <w:proofErr w:type="gramStart"/>
      <w:r w:rsidRPr="00183663">
        <w:rPr>
          <w:rFonts w:ascii="Times New Roman" w:eastAsia="Times New Roman" w:hAnsi="Times New Roman" w:cs="Times New Roman"/>
          <w:color w:val="000000"/>
          <w:sz w:val="24"/>
          <w:szCs w:val="20"/>
        </w:rPr>
        <w:t>Corruptly–Defined</w:t>
      </w:r>
      <w:proofErr w:type="gramEnd"/>
      <w:r w:rsidRPr="00183663">
        <w:rPr>
          <w:rFonts w:ascii="Times New Roman" w:eastAsia="Times New Roman" w:hAnsi="Times New Roman" w:cs="Times New Roman"/>
          <w:color w:val="000000"/>
          <w:sz w:val="24"/>
          <w:szCs w:val="20"/>
        </w:rPr>
        <w:t>).</w:t>
      </w:r>
    </w:p>
    <w:p w14:paraId="538FE837"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52CC6EBB"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 xml:space="preserve">If the corrupt act at issue involved the making of a false statement, materiality of the false statement is a required element of the crime. </w:t>
      </w:r>
      <w:r w:rsidRPr="00183663">
        <w:rPr>
          <w:rFonts w:ascii="Times New Roman" w:eastAsia="Times New Roman" w:hAnsi="Times New Roman" w:cs="Times New Roman"/>
          <w:i/>
          <w:color w:val="000000"/>
          <w:sz w:val="24"/>
          <w:szCs w:val="20"/>
        </w:rPr>
        <w:t xml:space="preserve"> See United States v. Thomas</w:t>
      </w:r>
      <w:r w:rsidRPr="00183663">
        <w:rPr>
          <w:rFonts w:ascii="Times New Roman" w:eastAsia="Times New Roman" w:hAnsi="Times New Roman" w:cs="Times New Roman"/>
          <w:color w:val="000000"/>
          <w:sz w:val="24"/>
          <w:szCs w:val="20"/>
        </w:rPr>
        <w:t xml:space="preserve">, 612 F.3d 1107, 1123-24 (9th Cir. 2010). </w:t>
      </w:r>
    </w:p>
    <w:p w14:paraId="07C0D33B"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0B742301"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 xml:space="preserve">As used in § 1503, “corruptly” means that the act must be done with the purpose of obstructing justice.  </w:t>
      </w:r>
      <w:r w:rsidRPr="00183663">
        <w:rPr>
          <w:rFonts w:ascii="Times New Roman" w:eastAsia="Times New Roman" w:hAnsi="Times New Roman" w:cs="Times New Roman"/>
          <w:i/>
          <w:color w:val="000000"/>
          <w:sz w:val="24"/>
          <w:szCs w:val="20"/>
        </w:rPr>
        <w:t>United States v. Rasheed,</w:t>
      </w:r>
      <w:r w:rsidRPr="00183663">
        <w:rPr>
          <w:rFonts w:ascii="Times New Roman" w:eastAsia="Times New Roman" w:hAnsi="Times New Roman" w:cs="Times New Roman"/>
          <w:color w:val="000000"/>
          <w:sz w:val="24"/>
          <w:szCs w:val="20"/>
        </w:rPr>
        <w:t xml:space="preserve"> 663 F.2d 843, 851 (9th Cir. 1981).</w:t>
      </w:r>
    </w:p>
    <w:p w14:paraId="016F830E"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2E037193"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 xml:space="preserve">Include the last paragraph if the evidence shows the defendant may have had more than one intention when engaging in the challenged conduct.  </w:t>
      </w:r>
      <w:r w:rsidRPr="00183663">
        <w:rPr>
          <w:rFonts w:ascii="Times New Roman" w:eastAsia="Times New Roman" w:hAnsi="Times New Roman" w:cs="Times New Roman"/>
          <w:i/>
          <w:color w:val="000000"/>
          <w:sz w:val="24"/>
          <w:szCs w:val="20"/>
        </w:rPr>
        <w:t>See United States v. Smith</w:t>
      </w:r>
      <w:r w:rsidRPr="00183663">
        <w:rPr>
          <w:rFonts w:ascii="Times New Roman" w:eastAsia="Times New Roman" w:hAnsi="Times New Roman" w:cs="Times New Roman"/>
          <w:color w:val="000000"/>
          <w:sz w:val="24"/>
          <w:szCs w:val="20"/>
        </w:rPr>
        <w:t>, 831 F.3d 1207, 1218 (9th Cir.2016).</w:t>
      </w:r>
    </w:p>
    <w:p w14:paraId="5528E4CD"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1CDE6DFF"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r w:rsidRPr="00183663">
        <w:rPr>
          <w:rFonts w:ascii="Times New Roman" w:eastAsia="Times New Roman" w:hAnsi="Times New Roman" w:cs="Times New Roman"/>
          <w:color w:val="000000"/>
          <w:sz w:val="24"/>
          <w:szCs w:val="20"/>
        </w:rPr>
        <w:tab/>
        <w:t xml:space="preserve">“The ‘omnibus clause’ of § 1503, . . . provides: ‘Whoever . . . corruptly or by threats or force, or by any threatening letter or communication, influences, obstructs, or impedes, or endeavors to influence, obstruct, or impede, the due administration of justice, shall be [punished] . . .’”  </w:t>
      </w:r>
      <w:r w:rsidRPr="00183663">
        <w:rPr>
          <w:rFonts w:ascii="Times New Roman" w:eastAsia="Times New Roman" w:hAnsi="Times New Roman" w:cs="Times New Roman"/>
          <w:i/>
          <w:color w:val="000000"/>
          <w:sz w:val="24"/>
          <w:szCs w:val="20"/>
        </w:rPr>
        <w:t>United States v. Aguilar</w:t>
      </w:r>
      <w:r w:rsidRPr="00183663">
        <w:rPr>
          <w:rFonts w:ascii="Times New Roman" w:eastAsia="Times New Roman" w:hAnsi="Times New Roman" w:cs="Times New Roman"/>
          <w:color w:val="000000"/>
          <w:sz w:val="24"/>
          <w:szCs w:val="20"/>
        </w:rPr>
        <w:t>, 515 U.S. 593, 609-10 (1995).</w:t>
      </w:r>
    </w:p>
    <w:p w14:paraId="1C2E7F72"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3EDBE78B" w14:textId="77777777" w:rsidR="00183663" w:rsidRPr="00183663" w:rsidRDefault="00183663" w:rsidP="00183663">
      <w:pPr>
        <w:spacing w:after="0" w:line="240" w:lineRule="auto"/>
        <w:rPr>
          <w:rFonts w:ascii="Times New Roman" w:eastAsia="Times New Roman" w:hAnsi="Times New Roman" w:cs="Times New Roman"/>
          <w:color w:val="000000"/>
          <w:sz w:val="24"/>
          <w:szCs w:val="20"/>
        </w:rPr>
      </w:pPr>
    </w:p>
    <w:p w14:paraId="154EA301" w14:textId="77777777" w:rsidR="00183663" w:rsidRPr="00183663" w:rsidRDefault="00183663" w:rsidP="00183663">
      <w:pPr>
        <w:spacing w:after="0" w:line="240" w:lineRule="auto"/>
        <w:jc w:val="right"/>
        <w:rPr>
          <w:rFonts w:ascii="Times New Roman" w:eastAsia="Times New Roman" w:hAnsi="Times New Roman" w:cs="Times New Roman"/>
          <w:i/>
          <w:color w:val="000000"/>
          <w:szCs w:val="20"/>
        </w:rPr>
      </w:pPr>
      <w:r w:rsidRPr="00183663">
        <w:rPr>
          <w:rFonts w:ascii="Times New Roman" w:eastAsia="Times New Roman" w:hAnsi="Times New Roman" w:cs="Times New Roman"/>
          <w:i/>
          <w:color w:val="000000"/>
          <w:sz w:val="24"/>
          <w:szCs w:val="20"/>
        </w:rPr>
        <w:t>Approved 6/2021</w:t>
      </w:r>
    </w:p>
    <w:p w14:paraId="3127EAF5" w14:textId="3E64CB4B" w:rsidR="009608A8" w:rsidRPr="009608A8" w:rsidRDefault="009608A8" w:rsidP="00183663"/>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914DB2"/>
    <w:rsid w:val="009608A8"/>
    <w:rsid w:val="009619F3"/>
    <w:rsid w:val="00C02130"/>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2021-07-30T19:08:00Z</dcterms:created>
  <dcterms:modified xsi:type="dcterms:W3CDTF">2021-07-30T19:08:00Z</dcterms:modified>
</cp:coreProperties>
</file>