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418F" w14:textId="77777777" w:rsidR="00CC47E1" w:rsidRPr="00CC47E1" w:rsidRDefault="00CC47E1" w:rsidP="00CC47E1">
      <w:pPr>
        <w:widowControl w:val="0"/>
        <w:spacing w:after="0" w:line="240" w:lineRule="auto"/>
        <w:jc w:val="center"/>
        <w:outlineLvl w:val="1"/>
        <w:rPr>
          <w:rFonts w:ascii="Times New Roman" w:eastAsia="Times New Roman" w:hAnsi="Times New Roman" w:cs="Times New Roman"/>
          <w:b/>
          <w:sz w:val="24"/>
          <w:szCs w:val="20"/>
        </w:rPr>
      </w:pPr>
      <w:proofErr w:type="gramStart"/>
      <w:r w:rsidRPr="00CC47E1">
        <w:rPr>
          <w:rFonts w:ascii="Times New Roman" w:eastAsia="Times New Roman" w:hAnsi="Times New Roman" w:cs="Times New Roman"/>
          <w:b/>
          <w:sz w:val="24"/>
          <w:szCs w:val="20"/>
        </w:rPr>
        <w:t>8.144  TRAVEL</w:t>
      </w:r>
      <w:proofErr w:type="gramEnd"/>
      <w:r w:rsidRPr="00CC47E1">
        <w:rPr>
          <w:rFonts w:ascii="Times New Roman" w:eastAsia="Times New Roman" w:hAnsi="Times New Roman" w:cs="Times New Roman"/>
          <w:b/>
          <w:sz w:val="24"/>
          <w:szCs w:val="20"/>
        </w:rPr>
        <w:t xml:space="preserve"> ACT—INTERSTATE OR FOREIGN TRAVEL </w:t>
      </w:r>
    </w:p>
    <w:p w14:paraId="6C07D93F" w14:textId="77777777" w:rsidR="00CC47E1" w:rsidRPr="00CC47E1" w:rsidRDefault="00CC47E1" w:rsidP="00CC47E1">
      <w:pPr>
        <w:widowControl w:val="0"/>
        <w:spacing w:after="0" w:line="240" w:lineRule="auto"/>
        <w:jc w:val="center"/>
        <w:outlineLvl w:val="1"/>
        <w:rPr>
          <w:rFonts w:ascii="Times New Roman" w:eastAsia="Times New Roman" w:hAnsi="Times New Roman" w:cs="Times New Roman"/>
          <w:b/>
          <w:sz w:val="24"/>
          <w:szCs w:val="20"/>
        </w:rPr>
      </w:pPr>
      <w:r w:rsidRPr="00CC47E1">
        <w:rPr>
          <w:rFonts w:ascii="Times New Roman" w:eastAsia="Times New Roman" w:hAnsi="Times New Roman" w:cs="Times New Roman"/>
          <w:b/>
          <w:sz w:val="24"/>
          <w:szCs w:val="20"/>
        </w:rPr>
        <w:t xml:space="preserve">IN AID OF RACKETEERING ENTERPRISE  </w:t>
      </w:r>
    </w:p>
    <w:p w14:paraId="04263EFA" w14:textId="77777777" w:rsidR="00CC47E1" w:rsidRPr="00CC47E1" w:rsidRDefault="00CC47E1" w:rsidP="00CC47E1">
      <w:pPr>
        <w:widowControl w:val="0"/>
        <w:spacing w:after="0" w:line="240" w:lineRule="auto"/>
        <w:jc w:val="center"/>
        <w:outlineLvl w:val="1"/>
        <w:rPr>
          <w:rFonts w:ascii="Times New Roman" w:eastAsia="Times New Roman" w:hAnsi="Times New Roman" w:cs="Times New Roman"/>
          <w:b/>
          <w:sz w:val="24"/>
          <w:szCs w:val="20"/>
        </w:rPr>
      </w:pPr>
      <w:r w:rsidRPr="00CC47E1">
        <w:rPr>
          <w:rFonts w:ascii="Times New Roman" w:eastAsia="Times New Roman" w:hAnsi="Times New Roman" w:cs="Times New Roman"/>
          <w:b/>
          <w:sz w:val="24"/>
          <w:szCs w:val="20"/>
        </w:rPr>
        <w:t>(18 U.S.C. § 1952(a)(3))</w:t>
      </w:r>
    </w:p>
    <w:p w14:paraId="4A4A9E50"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2BA84452"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The defendant is charged in [Count _______ of] the indictment with violating Section 1952(a)(3) of Title 18 of the United States Code.  For the defendant to be found guilty of that charge, the government must prove each of the following elements beyond a reasonable doubt:</w:t>
      </w:r>
    </w:p>
    <w:p w14:paraId="7151CEC9"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6A76DC6B" w14:textId="77777777" w:rsidR="00CC47E1" w:rsidRPr="00CC47E1" w:rsidRDefault="00CC47E1" w:rsidP="00CC47E1">
      <w:pPr>
        <w:spacing w:after="0" w:line="240" w:lineRule="auto"/>
        <w:rPr>
          <w:rFonts w:ascii="Times New Roman" w:eastAsia="Times New Roman" w:hAnsi="Times New Roman" w:cs="Times New Roman"/>
          <w:i/>
          <w:color w:val="000000"/>
          <w:sz w:val="24"/>
          <w:szCs w:val="20"/>
        </w:rPr>
      </w:pPr>
      <w:r w:rsidRPr="00CC47E1">
        <w:rPr>
          <w:rFonts w:ascii="Times New Roman" w:eastAsia="Times New Roman" w:hAnsi="Times New Roman" w:cs="Times New Roman"/>
          <w:color w:val="000000"/>
          <w:sz w:val="24"/>
          <w:szCs w:val="20"/>
        </w:rPr>
        <w:tab/>
        <w:t>First, the defendant [traveled in interstate or foreign commerce] [used the mail] [[used [</w:t>
      </w:r>
      <w:r w:rsidRPr="00CC47E1">
        <w:rPr>
          <w:rFonts w:ascii="Times New Roman" w:eastAsia="Times New Roman" w:hAnsi="Times New Roman" w:cs="Times New Roman"/>
          <w:i/>
          <w:color w:val="000000"/>
          <w:sz w:val="24"/>
          <w:szCs w:val="20"/>
          <w:u w:val="single"/>
        </w:rPr>
        <w:t>specify facility</w:t>
      </w:r>
      <w:r w:rsidRPr="00CC47E1">
        <w:rPr>
          <w:rFonts w:ascii="Times New Roman" w:eastAsia="Times New Roman" w:hAnsi="Times New Roman" w:cs="Times New Roman"/>
          <w:color w:val="000000"/>
          <w:sz w:val="24"/>
          <w:szCs w:val="20"/>
        </w:rPr>
        <w:t>] in interstate or foreign commerce]] with the intent to [promote, manage, establish, or carry on] [facilitate the promotion, management, establishment, or carrying on of] [</w:t>
      </w:r>
      <w:r w:rsidRPr="00CC47E1">
        <w:rPr>
          <w:rFonts w:ascii="Times New Roman" w:eastAsia="Times New Roman" w:hAnsi="Times New Roman" w:cs="Times New Roman"/>
          <w:i/>
          <w:color w:val="000000"/>
          <w:sz w:val="24"/>
          <w:szCs w:val="20"/>
          <w:u w:val="single"/>
        </w:rPr>
        <w:t>specify unlawful activity</w:t>
      </w:r>
      <w:r w:rsidRPr="00CC47E1">
        <w:rPr>
          <w:rFonts w:ascii="Times New Roman" w:eastAsia="Times New Roman" w:hAnsi="Times New Roman" w:cs="Times New Roman"/>
          <w:color w:val="000000"/>
          <w:sz w:val="24"/>
          <w:szCs w:val="20"/>
        </w:rPr>
        <w:t>];</w:t>
      </w:r>
      <w:r w:rsidRPr="00CC47E1">
        <w:rPr>
          <w:rFonts w:ascii="Times New Roman" w:eastAsia="Times New Roman" w:hAnsi="Times New Roman" w:cs="Times New Roman"/>
          <w:i/>
          <w:color w:val="000000"/>
          <w:sz w:val="24"/>
          <w:szCs w:val="20"/>
        </w:rPr>
        <w:t xml:space="preserve"> </w:t>
      </w:r>
      <w:r w:rsidRPr="00CC47E1">
        <w:rPr>
          <w:rFonts w:ascii="Times New Roman" w:eastAsia="Times New Roman" w:hAnsi="Times New Roman" w:cs="Times New Roman"/>
          <w:color w:val="000000"/>
          <w:sz w:val="24"/>
          <w:szCs w:val="20"/>
        </w:rPr>
        <w:t xml:space="preserve">and </w:t>
      </w:r>
    </w:p>
    <w:p w14:paraId="6CF2E82F" w14:textId="77777777" w:rsidR="00CC47E1" w:rsidRPr="00CC47E1" w:rsidRDefault="00CC47E1" w:rsidP="00CC47E1">
      <w:pPr>
        <w:spacing w:after="0" w:line="240" w:lineRule="auto"/>
        <w:rPr>
          <w:rFonts w:ascii="Times New Roman" w:eastAsia="Times New Roman" w:hAnsi="Times New Roman" w:cs="Times New Roman"/>
          <w:i/>
          <w:color w:val="000000"/>
          <w:sz w:val="24"/>
          <w:szCs w:val="20"/>
        </w:rPr>
      </w:pPr>
    </w:p>
    <w:p w14:paraId="3DC241D2"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i/>
          <w:color w:val="000000"/>
          <w:sz w:val="24"/>
          <w:szCs w:val="20"/>
        </w:rPr>
        <w:tab/>
      </w:r>
      <w:r w:rsidRPr="00CC47E1">
        <w:rPr>
          <w:rFonts w:ascii="Times New Roman" w:eastAsia="Times New Roman" w:hAnsi="Times New Roman" w:cs="Times New Roman"/>
          <w:color w:val="000000"/>
          <w:sz w:val="24"/>
          <w:szCs w:val="20"/>
        </w:rPr>
        <w:t>Second, after doing so the defendant [[performed [</w:t>
      </w:r>
      <w:r w:rsidRPr="00CC47E1">
        <w:rPr>
          <w:rFonts w:ascii="Times New Roman" w:eastAsia="Times New Roman" w:hAnsi="Times New Roman" w:cs="Times New Roman"/>
          <w:i/>
          <w:color w:val="000000"/>
          <w:sz w:val="24"/>
          <w:szCs w:val="20"/>
          <w:u w:val="single"/>
        </w:rPr>
        <w:t>specify act</w:t>
      </w:r>
      <w:r w:rsidRPr="00CC47E1">
        <w:rPr>
          <w:rFonts w:ascii="Times New Roman" w:eastAsia="Times New Roman" w:hAnsi="Times New Roman" w:cs="Times New Roman"/>
          <w:color w:val="000000"/>
          <w:sz w:val="24"/>
          <w:szCs w:val="20"/>
        </w:rPr>
        <w:t>]] [[attempted to perform [</w:t>
      </w:r>
      <w:r w:rsidRPr="00CC47E1">
        <w:rPr>
          <w:rFonts w:ascii="Times New Roman" w:eastAsia="Times New Roman" w:hAnsi="Times New Roman" w:cs="Times New Roman"/>
          <w:i/>
          <w:color w:val="000000"/>
          <w:sz w:val="24"/>
          <w:szCs w:val="20"/>
          <w:u w:val="single"/>
        </w:rPr>
        <w:t>specify act</w:t>
      </w:r>
      <w:proofErr w:type="gramStart"/>
      <w:r w:rsidRPr="00CC47E1">
        <w:rPr>
          <w:rFonts w:ascii="Times New Roman" w:eastAsia="Times New Roman" w:hAnsi="Times New Roman" w:cs="Times New Roman"/>
          <w:color w:val="000000"/>
          <w:sz w:val="24"/>
          <w:szCs w:val="20"/>
        </w:rPr>
        <w:t>]][.]</w:t>
      </w:r>
      <w:proofErr w:type="gramEnd"/>
      <w:r w:rsidRPr="00CC47E1">
        <w:rPr>
          <w:rFonts w:ascii="Times New Roman" w:eastAsia="Times New Roman" w:hAnsi="Times New Roman" w:cs="Times New Roman"/>
          <w:color w:val="000000"/>
          <w:sz w:val="24"/>
          <w:szCs w:val="20"/>
        </w:rPr>
        <w:t xml:space="preserve"> [; and]</w:t>
      </w:r>
    </w:p>
    <w:p w14:paraId="6063DABF"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71CBB9D6"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[Third, the defendant did something that was a substantial step toward committing the crime and that strongly corroborated the defendant’s intent to commit the crime.</w:t>
      </w:r>
    </w:p>
    <w:p w14:paraId="2FA52886"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6E10782A"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Mere preparation is not a substantial step toward committing the crime.  To constitute a substantial step, a defendant’s act or actions must demonstrate that the crime will take place unless interrupted by independent circumstances.</w:t>
      </w:r>
    </w:p>
    <w:p w14:paraId="08DEDB26"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6889E5E4"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 xml:space="preserve">Jurors do not need to agree unanimously as to which </w:t>
      </w:r>
      <w:proofErr w:type="gramStart"/>
      <w:r w:rsidRPr="00CC47E1">
        <w:rPr>
          <w:rFonts w:ascii="Times New Roman" w:eastAsia="Times New Roman" w:hAnsi="Times New Roman" w:cs="Times New Roman"/>
          <w:color w:val="000000"/>
          <w:sz w:val="24"/>
          <w:szCs w:val="20"/>
        </w:rPr>
        <w:t>particular act</w:t>
      </w:r>
      <w:proofErr w:type="gramEnd"/>
      <w:r w:rsidRPr="00CC47E1">
        <w:rPr>
          <w:rFonts w:ascii="Times New Roman" w:eastAsia="Times New Roman" w:hAnsi="Times New Roman" w:cs="Times New Roman"/>
          <w:color w:val="000000"/>
          <w:sz w:val="24"/>
          <w:szCs w:val="20"/>
        </w:rPr>
        <w:t xml:space="preserve"> or actions constituted a substantial step toward the commission of a crime.]</w:t>
      </w:r>
    </w:p>
    <w:p w14:paraId="0D4558A9"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38671666" w14:textId="77777777" w:rsidR="00CC47E1" w:rsidRPr="00CC47E1" w:rsidRDefault="00CC47E1" w:rsidP="00CC47E1">
      <w:pPr>
        <w:spacing w:after="0" w:line="240" w:lineRule="auto"/>
        <w:jc w:val="center"/>
        <w:rPr>
          <w:rFonts w:ascii="Times New Roman" w:eastAsia="Times New Roman" w:hAnsi="Times New Roman" w:cs="Times New Roman"/>
          <w:color w:val="000000"/>
          <w:sz w:val="24"/>
          <w:szCs w:val="20"/>
        </w:rPr>
      </w:pPr>
      <w:r w:rsidRPr="00CC47E1">
        <w:rPr>
          <w:rFonts w:ascii="Times New Roman" w:eastAsia="Times New Roman" w:hAnsi="Times New Roman" w:cs="Times New Roman"/>
          <w:b/>
          <w:color w:val="000000"/>
          <w:sz w:val="24"/>
          <w:szCs w:val="20"/>
        </w:rPr>
        <w:t>Comment</w:t>
      </w:r>
    </w:p>
    <w:p w14:paraId="65D31A13"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6E9C2EA1"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 xml:space="preserve">In </w:t>
      </w:r>
      <w:r w:rsidRPr="00CC47E1">
        <w:rPr>
          <w:rFonts w:ascii="Times New Roman" w:eastAsia="Times New Roman" w:hAnsi="Times New Roman" w:cs="Times New Roman"/>
          <w:i/>
          <w:color w:val="000000"/>
          <w:sz w:val="24"/>
          <w:szCs w:val="20"/>
        </w:rPr>
        <w:t>United States v. Nader</w:t>
      </w:r>
      <w:r w:rsidRPr="00CC47E1">
        <w:rPr>
          <w:rFonts w:ascii="Times New Roman" w:eastAsia="Times New Roman" w:hAnsi="Times New Roman" w:cs="Times New Roman"/>
          <w:color w:val="000000"/>
          <w:sz w:val="24"/>
          <w:szCs w:val="20"/>
        </w:rPr>
        <w:t>, 542 F.3d 713, 722 (9th Cir. 2008), the Ninth Circuit held that telephone calls that were entirely intrastate in nature and were made on a facility in interstate commerce, were adequate to support the conviction.</w:t>
      </w:r>
    </w:p>
    <w:p w14:paraId="78B5CD9F"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719E45C5"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 xml:space="preserve">In attempt cases, “[t]o </w:t>
      </w:r>
      <w:proofErr w:type="gramStart"/>
      <w:r w:rsidRPr="00CC47E1">
        <w:rPr>
          <w:rFonts w:ascii="Times New Roman" w:eastAsia="Times New Roman" w:hAnsi="Times New Roman" w:cs="Times New Roman"/>
          <w:color w:val="000000"/>
          <w:sz w:val="24"/>
          <w:szCs w:val="20"/>
        </w:rPr>
        <w:t>constitute</w:t>
      </w:r>
      <w:proofErr w:type="gramEnd"/>
      <w:r w:rsidRPr="00CC47E1">
        <w:rPr>
          <w:rFonts w:ascii="Times New Roman" w:eastAsia="Times New Roman" w:hAnsi="Times New Roman" w:cs="Times New Roman"/>
          <w:color w:val="000000"/>
          <w:sz w:val="24"/>
          <w:szCs w:val="20"/>
        </w:rPr>
        <w:t xml:space="preserve"> a substantial step, a defendant’s actions must cross the line between preparation and attempt by unequivocally demonstrating that the crime will take place unless interrupted by independent circumstances.”  </w:t>
      </w:r>
      <w:r w:rsidRPr="00CC47E1">
        <w:rPr>
          <w:rFonts w:ascii="Times New Roman" w:eastAsia="Times New Roman" w:hAnsi="Times New Roman" w:cs="Times New Roman"/>
          <w:i/>
          <w:color w:val="000000"/>
          <w:sz w:val="24"/>
          <w:szCs w:val="20"/>
        </w:rPr>
        <w:t xml:space="preserve">United States v. </w:t>
      </w:r>
      <w:proofErr w:type="spellStart"/>
      <w:r w:rsidRPr="00CC47E1">
        <w:rPr>
          <w:rFonts w:ascii="Times New Roman" w:eastAsia="Times New Roman" w:hAnsi="Times New Roman" w:cs="Times New Roman"/>
          <w:i/>
          <w:color w:val="000000"/>
          <w:sz w:val="24"/>
          <w:szCs w:val="20"/>
        </w:rPr>
        <w:t>Goetzke</w:t>
      </w:r>
      <w:proofErr w:type="spellEnd"/>
      <w:r w:rsidRPr="00CC47E1">
        <w:rPr>
          <w:rFonts w:ascii="Times New Roman" w:eastAsia="Times New Roman" w:hAnsi="Times New Roman" w:cs="Times New Roman"/>
          <w:color w:val="000000"/>
          <w:sz w:val="24"/>
          <w:szCs w:val="20"/>
        </w:rPr>
        <w:t xml:space="preserve">, 494 F.3d 1231, 1237 (9th Cir. 2007) (internal quotations omitted).  </w:t>
      </w:r>
    </w:p>
    <w:p w14:paraId="5FE77DE4"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4ED58040"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ab/>
        <w:t xml:space="preserve">The “strongly corroborated” language in this instruction comes from </w:t>
      </w:r>
      <w:r w:rsidRPr="00CC47E1">
        <w:rPr>
          <w:rFonts w:ascii="Times New Roman" w:eastAsia="Times New Roman" w:hAnsi="Times New Roman" w:cs="Times New Roman"/>
          <w:i/>
          <w:color w:val="000000"/>
          <w:sz w:val="24"/>
          <w:szCs w:val="20"/>
        </w:rPr>
        <w:t>United States v. Snell</w:t>
      </w:r>
      <w:r w:rsidRPr="00CC47E1">
        <w:rPr>
          <w:rFonts w:ascii="Times New Roman" w:eastAsia="Times New Roman" w:hAnsi="Times New Roman" w:cs="Times New Roman"/>
          <w:color w:val="000000"/>
          <w:sz w:val="24"/>
          <w:szCs w:val="20"/>
        </w:rPr>
        <w:t xml:space="preserve">, 627 F.2d 186, 187 (9th Cir. 1980) (“A conviction for attempt requires proof of culpable intent and conduct constituting a substantial step toward commission of the crime that strongly corroborates that intent”) and </w:t>
      </w:r>
      <w:r w:rsidRPr="00CC47E1">
        <w:rPr>
          <w:rFonts w:ascii="Times New Roman" w:eastAsia="Times New Roman" w:hAnsi="Times New Roman" w:cs="Times New Roman"/>
          <w:i/>
          <w:color w:val="000000"/>
          <w:sz w:val="24"/>
          <w:szCs w:val="20"/>
        </w:rPr>
        <w:t>United States v. Darby</w:t>
      </w:r>
      <w:r w:rsidRPr="00CC47E1">
        <w:rPr>
          <w:rFonts w:ascii="Times New Roman" w:eastAsia="Times New Roman" w:hAnsi="Times New Roman" w:cs="Times New Roman"/>
          <w:color w:val="000000"/>
          <w:sz w:val="24"/>
          <w:szCs w:val="20"/>
        </w:rPr>
        <w:t>, 857 F.2d 623, 625 (9th Cir. 1988) (same).</w:t>
      </w:r>
    </w:p>
    <w:p w14:paraId="6FA5EAB8"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4B2A7C05"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t xml:space="preserve"> </w:t>
      </w:r>
      <w:r w:rsidRPr="00CC47E1">
        <w:rPr>
          <w:rFonts w:ascii="Times New Roman" w:eastAsia="Times New Roman" w:hAnsi="Times New Roman" w:cs="Times New Roman"/>
          <w:color w:val="000000"/>
          <w:sz w:val="24"/>
          <w:szCs w:val="20"/>
        </w:rPr>
        <w:tab/>
        <w:t xml:space="preserve">Jurors do not need to agree unanimously as to which </w:t>
      </w:r>
      <w:proofErr w:type="gramStart"/>
      <w:r w:rsidRPr="00CC47E1">
        <w:rPr>
          <w:rFonts w:ascii="Times New Roman" w:eastAsia="Times New Roman" w:hAnsi="Times New Roman" w:cs="Times New Roman"/>
          <w:color w:val="000000"/>
          <w:sz w:val="24"/>
          <w:szCs w:val="20"/>
        </w:rPr>
        <w:t>particular act</w:t>
      </w:r>
      <w:proofErr w:type="gramEnd"/>
      <w:r w:rsidRPr="00CC47E1">
        <w:rPr>
          <w:rFonts w:ascii="Times New Roman" w:eastAsia="Times New Roman" w:hAnsi="Times New Roman" w:cs="Times New Roman"/>
          <w:color w:val="000000"/>
          <w:sz w:val="24"/>
          <w:szCs w:val="20"/>
        </w:rPr>
        <w:t xml:space="preserve"> or actions constituted a substantial step toward the commission of a crime.  </w:t>
      </w:r>
      <w:r w:rsidRPr="00CC47E1">
        <w:rPr>
          <w:rFonts w:ascii="Times New Roman" w:eastAsia="Times New Roman" w:hAnsi="Times New Roman" w:cs="Times New Roman"/>
          <w:i/>
          <w:color w:val="000000"/>
          <w:sz w:val="24"/>
          <w:szCs w:val="20"/>
        </w:rPr>
        <w:t xml:space="preserve">United States v. </w:t>
      </w:r>
      <w:proofErr w:type="spellStart"/>
      <w:r w:rsidRPr="00CC47E1">
        <w:rPr>
          <w:rFonts w:ascii="Times New Roman" w:eastAsia="Times New Roman" w:hAnsi="Times New Roman" w:cs="Times New Roman"/>
          <w:i/>
          <w:color w:val="000000"/>
          <w:sz w:val="24"/>
          <w:szCs w:val="20"/>
        </w:rPr>
        <w:t>Hofus</w:t>
      </w:r>
      <w:proofErr w:type="spellEnd"/>
      <w:r w:rsidRPr="00CC47E1">
        <w:rPr>
          <w:rFonts w:ascii="Times New Roman" w:eastAsia="Times New Roman" w:hAnsi="Times New Roman" w:cs="Times New Roman"/>
          <w:color w:val="000000"/>
          <w:sz w:val="24"/>
          <w:szCs w:val="20"/>
        </w:rPr>
        <w:t>, 598 F.3d 1171, 1176 (9th Cir. 2010).</w:t>
      </w:r>
    </w:p>
    <w:p w14:paraId="37E4AA4D"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r w:rsidRPr="00CC47E1">
        <w:rPr>
          <w:rFonts w:ascii="Times New Roman" w:eastAsia="Times New Roman" w:hAnsi="Times New Roman" w:cs="Times New Roman"/>
          <w:color w:val="000000"/>
          <w:sz w:val="24"/>
          <w:szCs w:val="20"/>
        </w:rPr>
        <w:lastRenderedPageBreak/>
        <w:tab/>
        <w:t xml:space="preserve">“[A] person may be convicted of an attempt to commit a crime even though that person may have actually completed the crime.”  </w:t>
      </w:r>
      <w:r w:rsidRPr="00CC47E1">
        <w:rPr>
          <w:rFonts w:ascii="Times New Roman" w:eastAsia="Times New Roman" w:hAnsi="Times New Roman" w:cs="Times New Roman"/>
          <w:i/>
          <w:color w:val="000000"/>
          <w:sz w:val="24"/>
          <w:szCs w:val="20"/>
        </w:rPr>
        <w:t>United States v. Rivera-</w:t>
      </w:r>
      <w:proofErr w:type="spellStart"/>
      <w:r w:rsidRPr="00CC47E1">
        <w:rPr>
          <w:rFonts w:ascii="Times New Roman" w:eastAsia="Times New Roman" w:hAnsi="Times New Roman" w:cs="Times New Roman"/>
          <w:i/>
          <w:color w:val="000000"/>
          <w:sz w:val="24"/>
          <w:szCs w:val="20"/>
        </w:rPr>
        <w:t>Relle</w:t>
      </w:r>
      <w:proofErr w:type="spellEnd"/>
      <w:r w:rsidRPr="00CC47E1">
        <w:rPr>
          <w:rFonts w:ascii="Times New Roman" w:eastAsia="Times New Roman" w:hAnsi="Times New Roman" w:cs="Times New Roman"/>
          <w:color w:val="000000"/>
          <w:sz w:val="24"/>
          <w:szCs w:val="20"/>
        </w:rPr>
        <w:t>, 333 F.3d 914, 921 (9th Cir. 2003).</w:t>
      </w:r>
    </w:p>
    <w:p w14:paraId="5A6627AF"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1C0D4B01" w14:textId="77777777" w:rsidR="00CC47E1" w:rsidRPr="00CC47E1" w:rsidRDefault="00CC47E1" w:rsidP="00CC47E1">
      <w:pPr>
        <w:spacing w:after="0" w:line="240" w:lineRule="auto"/>
        <w:rPr>
          <w:rFonts w:ascii="Times New Roman" w:eastAsia="Times New Roman" w:hAnsi="Times New Roman" w:cs="Times New Roman"/>
          <w:color w:val="000000"/>
          <w:sz w:val="24"/>
          <w:szCs w:val="20"/>
        </w:rPr>
      </w:pPr>
    </w:p>
    <w:p w14:paraId="45032474" w14:textId="77777777" w:rsidR="00CC47E1" w:rsidRPr="00CC47E1" w:rsidRDefault="00CC47E1" w:rsidP="00CC47E1">
      <w:pPr>
        <w:spacing w:after="0" w:line="240" w:lineRule="auto"/>
        <w:jc w:val="right"/>
        <w:rPr>
          <w:rFonts w:ascii="Times New Roman" w:eastAsia="Times New Roman" w:hAnsi="Times New Roman" w:cs="Times New Roman"/>
          <w:color w:val="000000"/>
          <w:sz w:val="24"/>
          <w:szCs w:val="20"/>
        </w:rPr>
      </w:pPr>
      <w:r w:rsidRPr="00CC47E1">
        <w:rPr>
          <w:rFonts w:ascii="Times New Roman" w:eastAsia="Times New Roman" w:hAnsi="Times New Roman" w:cs="Times New Roman"/>
          <w:i/>
          <w:color w:val="000000"/>
          <w:sz w:val="24"/>
          <w:szCs w:val="20"/>
        </w:rPr>
        <w:t>Approved 6/2021</w:t>
      </w:r>
    </w:p>
    <w:sectPr w:rsidR="00CC47E1" w:rsidRPr="00CC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11FA7"/>
    <w:rsid w:val="00374982"/>
    <w:rsid w:val="003C029E"/>
    <w:rsid w:val="004F45B6"/>
    <w:rsid w:val="00540510"/>
    <w:rsid w:val="00597E03"/>
    <w:rsid w:val="005E4E87"/>
    <w:rsid w:val="006925CF"/>
    <w:rsid w:val="006B3BFD"/>
    <w:rsid w:val="006E2C4D"/>
    <w:rsid w:val="00702E1E"/>
    <w:rsid w:val="00914DB2"/>
    <w:rsid w:val="009608A8"/>
    <w:rsid w:val="009619F3"/>
    <w:rsid w:val="00AB665F"/>
    <w:rsid w:val="00B65438"/>
    <w:rsid w:val="00BA5082"/>
    <w:rsid w:val="00BB5E4F"/>
    <w:rsid w:val="00C02130"/>
    <w:rsid w:val="00C067B5"/>
    <w:rsid w:val="00C06C8A"/>
    <w:rsid w:val="00C95785"/>
    <w:rsid w:val="00CB12B9"/>
    <w:rsid w:val="00CC47E1"/>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2021-07-30T19:26:00Z</dcterms:created>
  <dcterms:modified xsi:type="dcterms:W3CDTF">2021-07-30T19:26:00Z</dcterms:modified>
</cp:coreProperties>
</file>