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882C" w14:textId="77777777" w:rsidR="00DE0E57" w:rsidRPr="00DE0E57" w:rsidRDefault="00DE0E57" w:rsidP="00DE0E57">
      <w:pPr>
        <w:autoSpaceDE w:val="0"/>
        <w:autoSpaceDN w:val="0"/>
        <w:adjustRightInd w:val="0"/>
        <w:ind w:left="420" w:hanging="240"/>
        <w:jc w:val="center"/>
        <w:outlineLvl w:val="1"/>
        <w:rPr>
          <w:rFonts w:cs="Times New Roman"/>
          <w:b/>
          <w:bCs/>
          <w:szCs w:val="24"/>
        </w:rPr>
      </w:pPr>
      <w:bookmarkStart w:id="0" w:name="_Toc73698619"/>
      <w:bookmarkStart w:id="1" w:name="_Toc83310675"/>
      <w:bookmarkStart w:id="2" w:name="_Toc83362474"/>
      <w:bookmarkStart w:id="3" w:name="_Toc83362883"/>
      <w:bookmarkStart w:id="4" w:name="_Toc90309941"/>
      <w:bookmarkStart w:id="5" w:name="_Toc90389799"/>
      <w:bookmarkStart w:id="6" w:name="_Toc90860379"/>
      <w:r w:rsidRPr="00DE0E57">
        <w:rPr>
          <w:rFonts w:cs="Times New Roman"/>
          <w:b/>
          <w:bCs/>
          <w:szCs w:val="24"/>
        </w:rPr>
        <w:t xml:space="preserve">10.6 Illegal Gratuity to Public Official </w:t>
      </w:r>
    </w:p>
    <w:p w14:paraId="6FB4DA58" w14:textId="77777777" w:rsidR="00DE0E57" w:rsidRPr="00DE0E57" w:rsidRDefault="00DE0E57" w:rsidP="00DE0E57">
      <w:pPr>
        <w:autoSpaceDE w:val="0"/>
        <w:autoSpaceDN w:val="0"/>
        <w:adjustRightInd w:val="0"/>
        <w:ind w:left="420" w:hanging="240"/>
        <w:jc w:val="center"/>
        <w:outlineLvl w:val="1"/>
        <w:rPr>
          <w:rFonts w:cs="Times New Roman"/>
          <w:b/>
          <w:bCs/>
          <w:szCs w:val="24"/>
        </w:rPr>
      </w:pPr>
      <w:r w:rsidRPr="00DE0E57">
        <w:rPr>
          <w:rFonts w:cs="Times New Roman"/>
          <w:b/>
          <w:bCs/>
          <w:szCs w:val="24"/>
        </w:rPr>
        <w:t>(18 U.S.C. § 201(c)(1)(A))</w:t>
      </w:r>
      <w:bookmarkEnd w:id="0"/>
      <w:bookmarkEnd w:id="1"/>
      <w:bookmarkEnd w:id="2"/>
      <w:bookmarkEnd w:id="3"/>
      <w:bookmarkEnd w:id="4"/>
      <w:bookmarkEnd w:id="5"/>
      <w:bookmarkEnd w:id="6"/>
    </w:p>
    <w:p w14:paraId="0829646C" w14:textId="77777777" w:rsidR="00DE0E57" w:rsidRPr="00DE0E57" w:rsidRDefault="00DE0E57" w:rsidP="00DE0E57">
      <w:pPr>
        <w:widowControl w:val="0"/>
        <w:rPr>
          <w:rFonts w:eastAsia="Times New Roman" w:cs="Times New Roman"/>
          <w:color w:val="000000"/>
          <w:szCs w:val="24"/>
        </w:rPr>
      </w:pPr>
    </w:p>
    <w:p w14:paraId="36FE3FDA" w14:textId="77777777" w:rsidR="00DE0E57" w:rsidRPr="00DE0E57" w:rsidRDefault="00DE0E57" w:rsidP="00DE0E57">
      <w:pPr>
        <w:widowControl w:val="0"/>
        <w:rPr>
          <w:rFonts w:eastAsia="Times New Roman" w:cs="Times New Roman"/>
          <w:color w:val="000000"/>
          <w:szCs w:val="24"/>
        </w:rPr>
      </w:pPr>
      <w:r w:rsidRPr="00DE0E57">
        <w:rPr>
          <w:rFonts w:eastAsia="Times New Roman" w:cs="Times New Roman"/>
          <w:color w:val="000000"/>
          <w:szCs w:val="24"/>
        </w:rPr>
        <w:tab/>
        <w:t>The defendant is charged in [Count _______ of] the indictment with [giving] [offering] [or] [promising] an illegal gratuity in violation of Section 201(c)(1)(A) of Title 18 of the United States Code.  For the defendant to be found guilty of that charge, the government must prove each of the following elements beyond a reasonable doubt:</w:t>
      </w:r>
    </w:p>
    <w:p w14:paraId="52E46603" w14:textId="77777777" w:rsidR="00DE0E57" w:rsidRPr="00DE0E57" w:rsidRDefault="00DE0E57" w:rsidP="00DE0E57">
      <w:pPr>
        <w:widowControl w:val="0"/>
        <w:rPr>
          <w:rFonts w:eastAsia="Times New Roman" w:cs="Times New Roman"/>
          <w:color w:val="000000"/>
          <w:szCs w:val="24"/>
        </w:rPr>
      </w:pPr>
    </w:p>
    <w:p w14:paraId="1F2A566F" w14:textId="77777777" w:rsidR="00DE0E57" w:rsidRPr="00DE0E57" w:rsidRDefault="00DE0E57" w:rsidP="00DE0E57">
      <w:pPr>
        <w:widowControl w:val="0"/>
        <w:rPr>
          <w:rFonts w:eastAsia="Times New Roman" w:cs="Times New Roman"/>
          <w:color w:val="000000"/>
          <w:szCs w:val="24"/>
        </w:rPr>
      </w:pPr>
      <w:r w:rsidRPr="00DE0E57">
        <w:rPr>
          <w:rFonts w:eastAsia="Times New Roman" w:cs="Times New Roman"/>
          <w:color w:val="000000"/>
          <w:szCs w:val="24"/>
        </w:rPr>
        <w:tab/>
        <w:t>First, that the defendant [gave] [offered] [promised] something of value, [</w:t>
      </w:r>
      <w:r w:rsidRPr="00DE0E57">
        <w:rPr>
          <w:rFonts w:eastAsia="Times New Roman" w:cs="Times New Roman"/>
          <w:i/>
          <w:color w:val="000000"/>
          <w:szCs w:val="24"/>
          <w:u w:val="single"/>
        </w:rPr>
        <w:t>specify the thing of value</w:t>
      </w:r>
      <w:r w:rsidRPr="00DE0E57">
        <w:rPr>
          <w:rFonts w:eastAsia="Times New Roman" w:cs="Times New Roman"/>
          <w:color w:val="000000"/>
          <w:szCs w:val="24"/>
        </w:rPr>
        <w:t>] to a [</w:t>
      </w:r>
      <w:r w:rsidRPr="00DE0E57">
        <w:rPr>
          <w:rFonts w:eastAsia="Times New Roman" w:cs="Times New Roman"/>
          <w:i/>
          <w:color w:val="000000"/>
          <w:szCs w:val="24"/>
          <w:u w:val="single"/>
        </w:rPr>
        <w:t>specify public official</w:t>
      </w:r>
      <w:r w:rsidRPr="00DE0E57">
        <w:rPr>
          <w:rFonts w:eastAsia="Times New Roman" w:cs="Times New Roman"/>
          <w:color w:val="000000"/>
          <w:szCs w:val="24"/>
        </w:rPr>
        <w:t>]; and</w:t>
      </w:r>
    </w:p>
    <w:p w14:paraId="3642B5E5" w14:textId="77777777" w:rsidR="00DE0E57" w:rsidRPr="00DE0E57" w:rsidRDefault="00DE0E57" w:rsidP="00DE0E57">
      <w:pPr>
        <w:widowControl w:val="0"/>
        <w:rPr>
          <w:rFonts w:eastAsia="Times New Roman" w:cs="Times New Roman"/>
          <w:color w:val="000000"/>
          <w:szCs w:val="24"/>
        </w:rPr>
      </w:pPr>
    </w:p>
    <w:p w14:paraId="3848D64D" w14:textId="77777777" w:rsidR="00DE0E57" w:rsidRPr="00DE0E57" w:rsidRDefault="00DE0E57" w:rsidP="00DE0E57">
      <w:pPr>
        <w:widowControl w:val="0"/>
        <w:rPr>
          <w:rFonts w:eastAsia="Times New Roman" w:cs="Times New Roman"/>
          <w:color w:val="000000"/>
          <w:szCs w:val="24"/>
        </w:rPr>
      </w:pPr>
      <w:r w:rsidRPr="00DE0E57">
        <w:rPr>
          <w:rFonts w:eastAsia="Times New Roman" w:cs="Times New Roman"/>
          <w:color w:val="000000"/>
          <w:szCs w:val="24"/>
        </w:rPr>
        <w:tab/>
        <w:t>Second, the defendant acted for or because of an official act performed or to be performed by the [</w:t>
      </w:r>
      <w:r w:rsidRPr="00DE0E57">
        <w:rPr>
          <w:rFonts w:eastAsia="Times New Roman" w:cs="Times New Roman"/>
          <w:i/>
          <w:color w:val="000000"/>
          <w:szCs w:val="24"/>
          <w:u w:val="single"/>
        </w:rPr>
        <w:t>specify public official</w:t>
      </w:r>
      <w:r w:rsidRPr="00DE0E57">
        <w:rPr>
          <w:rFonts w:eastAsia="Times New Roman" w:cs="Times New Roman"/>
          <w:color w:val="000000"/>
          <w:szCs w:val="24"/>
        </w:rPr>
        <w:t>].</w:t>
      </w:r>
    </w:p>
    <w:p w14:paraId="5D522615" w14:textId="77777777" w:rsidR="00DE0E57" w:rsidRPr="00DE0E57" w:rsidRDefault="00DE0E57" w:rsidP="00DE0E57">
      <w:pPr>
        <w:widowControl w:val="0"/>
        <w:rPr>
          <w:rFonts w:eastAsia="Times New Roman" w:cs="Times New Roman"/>
          <w:color w:val="000000"/>
          <w:szCs w:val="24"/>
        </w:rPr>
      </w:pPr>
    </w:p>
    <w:p w14:paraId="338BD2DD" w14:textId="77777777" w:rsidR="00DE0E57" w:rsidRPr="00DE0E57" w:rsidRDefault="00DE0E57" w:rsidP="00DE0E57">
      <w:pPr>
        <w:widowControl w:val="0"/>
        <w:ind w:right="-180"/>
        <w:jc w:val="center"/>
        <w:rPr>
          <w:rFonts w:eastAsia="Times New Roman" w:cs="Times New Roman"/>
          <w:color w:val="000000"/>
          <w:szCs w:val="24"/>
        </w:rPr>
      </w:pPr>
      <w:r w:rsidRPr="00DE0E57">
        <w:rPr>
          <w:rFonts w:eastAsia="Times New Roman" w:cs="Times New Roman"/>
          <w:b/>
          <w:color w:val="000000"/>
          <w:szCs w:val="24"/>
        </w:rPr>
        <w:t>Comment</w:t>
      </w:r>
    </w:p>
    <w:p w14:paraId="16253CF5" w14:textId="77777777" w:rsidR="00DE0E57" w:rsidRPr="00DE0E57" w:rsidRDefault="00DE0E57" w:rsidP="00DE0E57">
      <w:pPr>
        <w:widowControl w:val="0"/>
        <w:rPr>
          <w:rFonts w:eastAsia="Times New Roman" w:cs="Times New Roman"/>
          <w:color w:val="000000"/>
          <w:szCs w:val="24"/>
        </w:rPr>
      </w:pPr>
    </w:p>
    <w:p w14:paraId="2DA04039" w14:textId="77777777" w:rsidR="00DE0E57" w:rsidRPr="00DE0E57" w:rsidRDefault="00DE0E57" w:rsidP="00DE0E57">
      <w:pPr>
        <w:widowControl w:val="0"/>
        <w:rPr>
          <w:rFonts w:eastAsia="Times New Roman" w:cs="Times New Roman"/>
          <w:color w:val="000000"/>
          <w:szCs w:val="24"/>
        </w:rPr>
      </w:pPr>
      <w:r w:rsidRPr="00DE0E57">
        <w:rPr>
          <w:rFonts w:eastAsia="Times New Roman" w:cs="Times New Roman"/>
          <w:color w:val="000000"/>
          <w:szCs w:val="24"/>
        </w:rPr>
        <w:tab/>
        <w:t xml:space="preserve">It is recommended that the instruction specifically describe the thing of value just as it is described in the indictment to avoid a variance.  </w:t>
      </w:r>
      <w:r w:rsidRPr="00DE0E57">
        <w:rPr>
          <w:rFonts w:eastAsia="Times New Roman" w:cs="Times New Roman"/>
          <w:i/>
          <w:color w:val="000000"/>
          <w:szCs w:val="24"/>
        </w:rPr>
        <w:t>See</w:t>
      </w:r>
      <w:r w:rsidRPr="00DE0E57">
        <w:rPr>
          <w:rFonts w:eastAsia="Times New Roman" w:cs="Times New Roman"/>
          <w:color w:val="000000"/>
          <w:szCs w:val="24"/>
        </w:rPr>
        <w:t xml:space="preserve"> Comment to Instruction 10.2 (Bribery of Federal Public Official).  </w:t>
      </w:r>
    </w:p>
    <w:p w14:paraId="77CC8D8A" w14:textId="77777777" w:rsidR="00DE0E57" w:rsidRPr="00DE0E57" w:rsidRDefault="00DE0E57" w:rsidP="00DE0E57">
      <w:pPr>
        <w:widowControl w:val="0"/>
        <w:rPr>
          <w:rFonts w:eastAsia="Times New Roman" w:cs="Times New Roman"/>
          <w:color w:val="000000"/>
          <w:szCs w:val="24"/>
        </w:rPr>
      </w:pPr>
    </w:p>
    <w:p w14:paraId="7D5EE83B" w14:textId="77777777" w:rsidR="00DE0E57" w:rsidRPr="00DE0E57" w:rsidRDefault="00DE0E57" w:rsidP="00DE0E57">
      <w:pPr>
        <w:widowControl w:val="0"/>
        <w:rPr>
          <w:rFonts w:eastAsia="Times New Roman" w:cs="Times New Roman"/>
          <w:color w:val="000000"/>
          <w:szCs w:val="24"/>
        </w:rPr>
      </w:pPr>
      <w:r w:rsidRPr="00DE0E57">
        <w:rPr>
          <w:rFonts w:eastAsia="Times New Roman" w:cs="Times New Roman"/>
          <w:color w:val="000000"/>
          <w:szCs w:val="24"/>
        </w:rPr>
        <w:tab/>
        <w:t xml:space="preserve">To establish a violation of 18 U.S.C. § 201(c)(1)(A), the government must prove a link between a thing of value conferred upon a public official and a specific “official act” for or because of which it was given.  </w:t>
      </w:r>
      <w:r w:rsidRPr="00DE0E57">
        <w:rPr>
          <w:rFonts w:eastAsia="Times New Roman" w:cs="Times New Roman"/>
          <w:i/>
          <w:color w:val="000000"/>
          <w:szCs w:val="24"/>
        </w:rPr>
        <w:t>United States v. Sun-Diamond Growers of California</w:t>
      </w:r>
      <w:r w:rsidRPr="00DE0E57">
        <w:rPr>
          <w:rFonts w:eastAsia="Times New Roman" w:cs="Times New Roman"/>
          <w:color w:val="000000"/>
          <w:szCs w:val="24"/>
        </w:rPr>
        <w:t xml:space="preserve">, 526 U.S. 398, 414 (1999).   </w:t>
      </w:r>
    </w:p>
    <w:p w14:paraId="3D001E70" w14:textId="77777777" w:rsidR="00DE0E57" w:rsidRPr="00DE0E57" w:rsidRDefault="00DE0E57" w:rsidP="00DE0E57">
      <w:pPr>
        <w:widowControl w:val="0"/>
        <w:rPr>
          <w:rFonts w:eastAsia="Times New Roman" w:cs="Times New Roman"/>
          <w:color w:val="000000"/>
          <w:szCs w:val="24"/>
        </w:rPr>
      </w:pPr>
    </w:p>
    <w:p w14:paraId="489C8408" w14:textId="77777777" w:rsidR="00DE0E57" w:rsidRPr="00DE0E57" w:rsidRDefault="00DE0E57" w:rsidP="00DE0E57">
      <w:pPr>
        <w:widowControl w:val="0"/>
        <w:rPr>
          <w:rFonts w:eastAsia="Times New Roman" w:cs="Times New Roman"/>
          <w:color w:val="000000"/>
          <w:szCs w:val="24"/>
        </w:rPr>
      </w:pPr>
      <w:r w:rsidRPr="00DE0E57">
        <w:rPr>
          <w:rFonts w:eastAsia="Times New Roman" w:cs="Times New Roman"/>
          <w:color w:val="000000"/>
          <w:szCs w:val="24"/>
        </w:rPr>
        <w:tab/>
        <w:t xml:space="preserve">If there is any question in the case about the “official” character of the action sought by the defendant, give Instruction 10.1 (Official Act—Defined).  </w:t>
      </w:r>
    </w:p>
    <w:p w14:paraId="3781FC7A" w14:textId="77777777" w:rsidR="00DE0E57" w:rsidRPr="00DE0E57" w:rsidRDefault="00DE0E57" w:rsidP="00DE0E57">
      <w:pPr>
        <w:widowControl w:val="0"/>
        <w:rPr>
          <w:rFonts w:eastAsia="Times New Roman" w:cs="Times New Roman"/>
          <w:color w:val="000000"/>
          <w:szCs w:val="24"/>
        </w:rPr>
      </w:pPr>
    </w:p>
    <w:p w14:paraId="10BF986F" w14:textId="77777777" w:rsidR="00DE0E57" w:rsidRPr="00DE0E57" w:rsidRDefault="00DE0E57" w:rsidP="00DE0E57">
      <w:pPr>
        <w:widowControl w:val="0"/>
        <w:rPr>
          <w:rFonts w:eastAsia="Times New Roman" w:cs="Times New Roman"/>
          <w:color w:val="000000"/>
          <w:szCs w:val="24"/>
        </w:rPr>
      </w:pPr>
      <w:r w:rsidRPr="00DE0E57">
        <w:rPr>
          <w:rFonts w:eastAsia="Times New Roman" w:cs="Times New Roman"/>
          <w:color w:val="000000"/>
          <w:szCs w:val="24"/>
        </w:rPr>
        <w:tab/>
        <w:t>The distinguishing features of the crimes of “bribery” and “illegal gratuity” are their intent elements.  Bribery requires intent “to influence” an official act or “to be influenced” in an official act, while illegal gratuity requires only that the gratuity be given or accepted “for or because of” a specific official act.  Bribery requires a specific intent to give or receive something of value in exchange for an official act.  An illegal gratuity may constitute a reward for some future act the public official will take (and may already have determined to take) or for an act already taken.</w:t>
      </w:r>
      <w:r w:rsidRPr="00DE0E57">
        <w:rPr>
          <w:rFonts w:eastAsia="Times New Roman" w:cs="Times New Roman"/>
          <w:i/>
          <w:color w:val="000000"/>
          <w:szCs w:val="24"/>
        </w:rPr>
        <w:t xml:space="preserve">  Sun-Diamond Growers</w:t>
      </w:r>
      <w:r w:rsidRPr="00DE0E57">
        <w:rPr>
          <w:rFonts w:eastAsia="Times New Roman" w:cs="Times New Roman"/>
          <w:color w:val="000000"/>
          <w:szCs w:val="24"/>
        </w:rPr>
        <w:t>, 526 U.S.</w:t>
      </w:r>
      <w:r w:rsidRPr="00DE0E57">
        <w:rPr>
          <w:rFonts w:eastAsia="Times New Roman" w:cs="Times New Roman"/>
          <w:i/>
          <w:color w:val="000000"/>
          <w:szCs w:val="24"/>
        </w:rPr>
        <w:t xml:space="preserve"> </w:t>
      </w:r>
      <w:r w:rsidRPr="00DE0E57">
        <w:rPr>
          <w:rFonts w:eastAsia="Times New Roman" w:cs="Times New Roman"/>
          <w:color w:val="000000"/>
          <w:szCs w:val="24"/>
        </w:rPr>
        <w:t xml:space="preserve">at 404-05.  The gratuity offenses are lesser included offenses of the parallel bribery offenses.  </w:t>
      </w:r>
      <w:r w:rsidRPr="00DE0E57">
        <w:rPr>
          <w:rFonts w:eastAsia="Times New Roman" w:cs="Times New Roman"/>
          <w:i/>
          <w:color w:val="000000"/>
          <w:szCs w:val="24"/>
        </w:rPr>
        <w:t>See United States v. Crutchfield</w:t>
      </w:r>
      <w:r w:rsidRPr="00DE0E57">
        <w:rPr>
          <w:rFonts w:eastAsia="Times New Roman" w:cs="Times New Roman"/>
          <w:iCs/>
          <w:color w:val="000000"/>
          <w:szCs w:val="24"/>
        </w:rPr>
        <w:t xml:space="preserve">, </w:t>
      </w:r>
      <w:r w:rsidRPr="00DE0E57">
        <w:rPr>
          <w:rFonts w:eastAsia="Times New Roman" w:cs="Times New Roman"/>
          <w:color w:val="000000"/>
          <w:szCs w:val="24"/>
        </w:rPr>
        <w:t xml:space="preserve">547 F.2d 496, 500 (9th Cir. 1977); </w:t>
      </w:r>
      <w:r w:rsidRPr="00DE0E57">
        <w:rPr>
          <w:rFonts w:eastAsia="Times New Roman" w:cs="Times New Roman"/>
          <w:i/>
          <w:color w:val="000000"/>
          <w:szCs w:val="24"/>
        </w:rPr>
        <w:t>United States v. Brewster</w:t>
      </w:r>
      <w:r w:rsidRPr="00DE0E57">
        <w:rPr>
          <w:rFonts w:eastAsia="Times New Roman" w:cs="Times New Roman"/>
          <w:color w:val="000000"/>
          <w:szCs w:val="24"/>
        </w:rPr>
        <w:t xml:space="preserve">, 506 F.2d 62, 71-72 (D.C. Cir. 1974).  </w:t>
      </w:r>
    </w:p>
    <w:p w14:paraId="21479213" w14:textId="77777777" w:rsidR="00DE0E57" w:rsidRPr="00DE0E57" w:rsidRDefault="00DE0E57" w:rsidP="00DE0E57">
      <w:pPr>
        <w:widowControl w:val="0"/>
        <w:rPr>
          <w:rFonts w:eastAsia="Times New Roman" w:cs="Times New Roman"/>
          <w:color w:val="000000"/>
          <w:szCs w:val="24"/>
        </w:rPr>
      </w:pPr>
    </w:p>
    <w:p w14:paraId="51BB9BC6" w14:textId="77777777" w:rsidR="00DE0E57" w:rsidRPr="00DE0E57" w:rsidRDefault="00DE0E57" w:rsidP="00DE0E57">
      <w:pPr>
        <w:widowControl w:val="0"/>
        <w:rPr>
          <w:rFonts w:eastAsia="Times New Roman" w:cs="Times New Roman"/>
          <w:color w:val="000000"/>
          <w:szCs w:val="24"/>
        </w:rPr>
      </w:pPr>
      <w:r w:rsidRPr="00DE0E57">
        <w:rPr>
          <w:rFonts w:eastAsia="Times New Roman" w:cs="Times New Roman"/>
          <w:color w:val="000000"/>
          <w:szCs w:val="24"/>
        </w:rPr>
        <w:tab/>
        <w:t>Depending on the facts in evidence, it may be appropriate to amend this instruction with language requiring specific jury unanimity (</w:t>
      </w:r>
      <w:r w:rsidRPr="00DE0E57">
        <w:rPr>
          <w:rFonts w:eastAsia="Times New Roman" w:cs="Times New Roman"/>
          <w:i/>
          <w:color w:val="000000"/>
          <w:szCs w:val="24"/>
        </w:rPr>
        <w:t>e.g.</w:t>
      </w:r>
      <w:r w:rsidRPr="00DE0E57">
        <w:rPr>
          <w:rFonts w:eastAsia="Times New Roman" w:cs="Times New Roman"/>
          <w:color w:val="000000"/>
          <w:szCs w:val="24"/>
        </w:rPr>
        <w:t xml:space="preserve">, “with all of you agreeing as to what the defendant intended the public official to do in return for the gratuity”).  </w:t>
      </w:r>
      <w:r w:rsidRPr="00DE0E57">
        <w:rPr>
          <w:rFonts w:eastAsia="Times New Roman" w:cs="Times New Roman"/>
          <w:i/>
          <w:color w:val="000000"/>
          <w:szCs w:val="24"/>
        </w:rPr>
        <w:t>See</w:t>
      </w:r>
      <w:r w:rsidRPr="00DE0E57">
        <w:rPr>
          <w:rFonts w:eastAsia="Times New Roman" w:cs="Times New Roman"/>
          <w:color w:val="000000"/>
          <w:szCs w:val="24"/>
        </w:rPr>
        <w:t xml:space="preserve"> Instruction 6.27 (Specific Issue Unanimity).</w:t>
      </w:r>
    </w:p>
    <w:p w14:paraId="2553CF9A" w14:textId="77777777" w:rsidR="00DE0E57" w:rsidRPr="00DE0E57" w:rsidRDefault="00DE0E57" w:rsidP="00DE0E57">
      <w:pPr>
        <w:widowControl w:val="0"/>
        <w:rPr>
          <w:rFonts w:eastAsia="Times New Roman" w:cs="Times New Roman"/>
          <w:color w:val="000000"/>
          <w:szCs w:val="24"/>
        </w:rPr>
      </w:pPr>
    </w:p>
    <w:p w14:paraId="1B50042A" w14:textId="77777777" w:rsidR="00DE0E57" w:rsidRPr="00DE0E57" w:rsidRDefault="00DE0E57" w:rsidP="00DE0E57">
      <w:pPr>
        <w:widowControl w:val="0"/>
        <w:jc w:val="right"/>
        <w:rPr>
          <w:rFonts w:eastAsia="Times New Roman" w:cs="Times New Roman"/>
          <w:color w:val="000000"/>
          <w:szCs w:val="24"/>
        </w:rPr>
      </w:pPr>
      <w:r w:rsidRPr="00DE0E57">
        <w:rPr>
          <w:rFonts w:eastAsia="Times New Roman" w:cs="Times New Roman"/>
          <w:i/>
          <w:color w:val="000000"/>
          <w:szCs w:val="24"/>
        </w:rPr>
        <w:t>Revised Apr. 2019</w:t>
      </w:r>
    </w:p>
    <w:p w14:paraId="0ACE18C0" w14:textId="76D83033" w:rsidR="00C97E04" w:rsidRPr="00DE0E57" w:rsidRDefault="00C97E04" w:rsidP="00DE0E57"/>
    <w:sectPr w:rsidR="00C97E04" w:rsidRPr="00DE0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C6F"/>
    <w:rsid w:val="00061C42"/>
    <w:rsid w:val="00067581"/>
    <w:rsid w:val="00081D40"/>
    <w:rsid w:val="000962BD"/>
    <w:rsid w:val="000C0753"/>
    <w:rsid w:val="000C374B"/>
    <w:rsid w:val="000C6EEA"/>
    <w:rsid w:val="000E46DD"/>
    <w:rsid w:val="00156526"/>
    <w:rsid w:val="001A0B87"/>
    <w:rsid w:val="001B4048"/>
    <w:rsid w:val="001D0020"/>
    <w:rsid w:val="001D1F41"/>
    <w:rsid w:val="00220C16"/>
    <w:rsid w:val="002810F9"/>
    <w:rsid w:val="00292D67"/>
    <w:rsid w:val="00294291"/>
    <w:rsid w:val="002A23F9"/>
    <w:rsid w:val="002C3980"/>
    <w:rsid w:val="00311B89"/>
    <w:rsid w:val="00385EAC"/>
    <w:rsid w:val="003A725E"/>
    <w:rsid w:val="003B4349"/>
    <w:rsid w:val="003D3221"/>
    <w:rsid w:val="003E3B95"/>
    <w:rsid w:val="003F44F6"/>
    <w:rsid w:val="00412CD5"/>
    <w:rsid w:val="00420260"/>
    <w:rsid w:val="004232A7"/>
    <w:rsid w:val="00443346"/>
    <w:rsid w:val="00443FE7"/>
    <w:rsid w:val="004A2CFB"/>
    <w:rsid w:val="004D1662"/>
    <w:rsid w:val="004E4259"/>
    <w:rsid w:val="00542361"/>
    <w:rsid w:val="00550ED2"/>
    <w:rsid w:val="005A7428"/>
    <w:rsid w:val="005D7F8A"/>
    <w:rsid w:val="00623212"/>
    <w:rsid w:val="00646A26"/>
    <w:rsid w:val="006752C5"/>
    <w:rsid w:val="00675651"/>
    <w:rsid w:val="006B3C0B"/>
    <w:rsid w:val="006C06EF"/>
    <w:rsid w:val="006E4558"/>
    <w:rsid w:val="007008EB"/>
    <w:rsid w:val="007437A7"/>
    <w:rsid w:val="00755375"/>
    <w:rsid w:val="00765755"/>
    <w:rsid w:val="007847F9"/>
    <w:rsid w:val="007A1B33"/>
    <w:rsid w:val="007C6517"/>
    <w:rsid w:val="007D1A93"/>
    <w:rsid w:val="00812338"/>
    <w:rsid w:val="00813014"/>
    <w:rsid w:val="00890E7A"/>
    <w:rsid w:val="008962A3"/>
    <w:rsid w:val="008B4376"/>
    <w:rsid w:val="008B6CE7"/>
    <w:rsid w:val="00906160"/>
    <w:rsid w:val="00960C76"/>
    <w:rsid w:val="00970FFD"/>
    <w:rsid w:val="009947F5"/>
    <w:rsid w:val="009A2700"/>
    <w:rsid w:val="009A792F"/>
    <w:rsid w:val="009C0C69"/>
    <w:rsid w:val="009D0413"/>
    <w:rsid w:val="009F0A7C"/>
    <w:rsid w:val="009F5ED7"/>
    <w:rsid w:val="00AA2B06"/>
    <w:rsid w:val="00AE279C"/>
    <w:rsid w:val="00AF516D"/>
    <w:rsid w:val="00B0682D"/>
    <w:rsid w:val="00B21672"/>
    <w:rsid w:val="00B43CDA"/>
    <w:rsid w:val="00B46909"/>
    <w:rsid w:val="00B84EB9"/>
    <w:rsid w:val="00B961AC"/>
    <w:rsid w:val="00BA3B85"/>
    <w:rsid w:val="00BD1E72"/>
    <w:rsid w:val="00BE1BC9"/>
    <w:rsid w:val="00C3129B"/>
    <w:rsid w:val="00C53BB2"/>
    <w:rsid w:val="00C75965"/>
    <w:rsid w:val="00C97E04"/>
    <w:rsid w:val="00CB6ACA"/>
    <w:rsid w:val="00D0777F"/>
    <w:rsid w:val="00DC38EF"/>
    <w:rsid w:val="00DE0E57"/>
    <w:rsid w:val="00DF451A"/>
    <w:rsid w:val="00E56A96"/>
    <w:rsid w:val="00E90670"/>
    <w:rsid w:val="00EA658F"/>
    <w:rsid w:val="00EA72FC"/>
    <w:rsid w:val="00EB0197"/>
    <w:rsid w:val="00EC15D6"/>
    <w:rsid w:val="00EE714D"/>
    <w:rsid w:val="00F85877"/>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2147</Characters>
  <Application>Microsoft Office Word</Application>
  <DocSecurity>0</DocSecurity>
  <Lines>89</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2022-05-19T17:59:00Z</dcterms:created>
  <dcterms:modified xsi:type="dcterms:W3CDTF">2022-05-19T17:59:00Z</dcterms:modified>
</cp:coreProperties>
</file>