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B123" w14:textId="77777777" w:rsidR="008E0DF1" w:rsidRPr="008E0DF1" w:rsidRDefault="008E0DF1" w:rsidP="008E0DF1">
      <w:pPr>
        <w:numPr>
          <w:ilvl w:val="1"/>
          <w:numId w:val="1"/>
        </w:numPr>
        <w:autoSpaceDE w:val="0"/>
        <w:autoSpaceDN w:val="0"/>
        <w:adjustRightInd w:val="0"/>
        <w:jc w:val="center"/>
        <w:outlineLvl w:val="1"/>
        <w:rPr>
          <w:rFonts w:cs="Times New Roman"/>
          <w:b/>
          <w:bCs/>
          <w:szCs w:val="24"/>
        </w:rPr>
      </w:pPr>
      <w:r w:rsidRPr="008E0DF1">
        <w:rPr>
          <w:rFonts w:cs="Times New Roman"/>
          <w:b/>
          <w:bCs/>
          <w:szCs w:val="24"/>
        </w:rPr>
        <w:t xml:space="preserve">  </w:t>
      </w:r>
      <w:bookmarkStart w:id="0" w:name="_Toc83310709"/>
      <w:bookmarkStart w:id="1" w:name="_Toc73698651"/>
      <w:bookmarkStart w:id="2" w:name="_Toc83362506"/>
      <w:bookmarkStart w:id="3" w:name="_Toc83362915"/>
      <w:bookmarkStart w:id="4" w:name="_Toc90309973"/>
      <w:bookmarkStart w:id="5" w:name="_Toc90389831"/>
      <w:bookmarkStart w:id="6" w:name="_Toc90860411"/>
      <w:r w:rsidRPr="008E0DF1">
        <w:rPr>
          <w:rFonts w:cs="Times New Roman"/>
          <w:b/>
          <w:bCs/>
          <w:szCs w:val="24"/>
        </w:rPr>
        <w:t xml:space="preserve">Controlled Substance—Manufacture for Purpose </w:t>
      </w:r>
      <w:bookmarkStart w:id="7" w:name="_Toc83310710"/>
      <w:bookmarkEnd w:id="0"/>
    </w:p>
    <w:p w14:paraId="399394D6" w14:textId="0A24969A" w:rsidR="008E0DF1" w:rsidRPr="008E0DF1" w:rsidRDefault="008E0DF1" w:rsidP="008E0DF1">
      <w:pPr>
        <w:autoSpaceDE w:val="0"/>
        <w:autoSpaceDN w:val="0"/>
        <w:adjustRightInd w:val="0"/>
        <w:ind w:left="420" w:hanging="240"/>
        <w:jc w:val="center"/>
        <w:outlineLvl w:val="1"/>
        <w:rPr>
          <w:rFonts w:cs="Times New Roman"/>
          <w:b/>
          <w:bCs/>
          <w:szCs w:val="24"/>
        </w:rPr>
      </w:pPr>
      <w:r w:rsidRPr="008E0DF1">
        <w:rPr>
          <w:rFonts w:cs="Times New Roman"/>
          <w:b/>
          <w:bCs/>
          <w:szCs w:val="24"/>
        </w:rPr>
        <w:t>of Importation (21 U.S.C. §§ 959</w:t>
      </w:r>
      <w:r w:rsidR="00DF03A8">
        <w:rPr>
          <w:rFonts w:cs="Times New Roman"/>
          <w:b/>
          <w:bCs/>
          <w:szCs w:val="24"/>
        </w:rPr>
        <w:t>,</w:t>
      </w:r>
      <w:r w:rsidRPr="008E0DF1">
        <w:rPr>
          <w:rFonts w:cs="Times New Roman"/>
          <w:b/>
          <w:bCs/>
          <w:szCs w:val="24"/>
        </w:rPr>
        <w:t xml:space="preserve"> 960(a)(3))</w:t>
      </w:r>
      <w:bookmarkEnd w:id="1"/>
      <w:bookmarkEnd w:id="2"/>
      <w:bookmarkEnd w:id="3"/>
      <w:bookmarkEnd w:id="4"/>
      <w:bookmarkEnd w:id="5"/>
      <w:bookmarkEnd w:id="6"/>
      <w:bookmarkEnd w:id="7"/>
    </w:p>
    <w:p w14:paraId="6DC198CD" w14:textId="77777777" w:rsidR="008E0DF1" w:rsidRPr="008E0DF1" w:rsidRDefault="008E0DF1" w:rsidP="008E0DF1">
      <w:pPr>
        <w:rPr>
          <w:rFonts w:eastAsia="Times New Roman" w:cs="Times New Roman"/>
          <w:color w:val="000000"/>
          <w:szCs w:val="24"/>
        </w:rPr>
      </w:pPr>
    </w:p>
    <w:p w14:paraId="370FE01E" w14:textId="77777777" w:rsidR="008E0DF1" w:rsidRPr="008E0DF1" w:rsidRDefault="008E0DF1" w:rsidP="008E0DF1">
      <w:pPr>
        <w:rPr>
          <w:rFonts w:eastAsia="Times New Roman" w:cs="Times New Roman"/>
          <w:color w:val="000000"/>
          <w:szCs w:val="24"/>
        </w:rPr>
      </w:pPr>
      <w:r w:rsidRPr="008E0DF1">
        <w:rPr>
          <w:rFonts w:eastAsia="Times New Roman" w:cs="Times New Roman"/>
          <w:color w:val="000000"/>
          <w:szCs w:val="24"/>
        </w:rPr>
        <w:tab/>
        <w:t>The defendant is charged in [Count _______ of] the indictment with the manufacture of [</w:t>
      </w:r>
      <w:r w:rsidRPr="008E0DF1">
        <w:rPr>
          <w:rFonts w:eastAsia="Times New Roman" w:cs="Times New Roman"/>
          <w:i/>
          <w:color w:val="000000"/>
          <w:szCs w:val="24"/>
          <w:u w:val="single"/>
        </w:rPr>
        <w:t>specify controlled substance</w:t>
      </w:r>
      <w:r w:rsidRPr="008E0DF1">
        <w:rPr>
          <w:rFonts w:eastAsia="Times New Roman" w:cs="Times New Roman"/>
          <w:color w:val="000000"/>
          <w:szCs w:val="24"/>
        </w:rPr>
        <w:t>] for purposes of unlawful importation in violation of Sections 959 and 960(a)(3) of Title 21 of the United States Code.  For the defendant to be found guilty of that charge, the government must prove each of the following elements beyond a reasonable doubt:</w:t>
      </w:r>
    </w:p>
    <w:p w14:paraId="7715AB3F" w14:textId="77777777" w:rsidR="008E0DF1" w:rsidRPr="008E0DF1" w:rsidRDefault="008E0DF1" w:rsidP="008E0DF1">
      <w:pPr>
        <w:rPr>
          <w:rFonts w:eastAsia="Times New Roman" w:cs="Times New Roman"/>
          <w:color w:val="000000"/>
          <w:szCs w:val="24"/>
        </w:rPr>
      </w:pPr>
    </w:p>
    <w:p w14:paraId="1557939D" w14:textId="77777777" w:rsidR="008E0DF1" w:rsidRPr="008E0DF1" w:rsidRDefault="008E0DF1" w:rsidP="008E0DF1">
      <w:pPr>
        <w:rPr>
          <w:rFonts w:eastAsia="Times New Roman" w:cs="Times New Roman"/>
          <w:color w:val="000000"/>
          <w:szCs w:val="24"/>
        </w:rPr>
      </w:pPr>
      <w:r w:rsidRPr="008E0DF1">
        <w:rPr>
          <w:rFonts w:eastAsia="Times New Roman" w:cs="Times New Roman"/>
          <w:color w:val="000000"/>
          <w:szCs w:val="24"/>
        </w:rPr>
        <w:tab/>
        <w:t>First, the defendant manufactured [</w:t>
      </w:r>
      <w:r w:rsidRPr="008E0DF1">
        <w:rPr>
          <w:rFonts w:eastAsia="Times New Roman" w:cs="Times New Roman"/>
          <w:i/>
          <w:color w:val="000000"/>
          <w:szCs w:val="24"/>
          <w:u w:val="single"/>
        </w:rPr>
        <w:t>specify controlled substance</w:t>
      </w:r>
      <w:r w:rsidRPr="008E0DF1">
        <w:rPr>
          <w:rFonts w:eastAsia="Times New Roman" w:cs="Times New Roman"/>
          <w:color w:val="000000"/>
          <w:szCs w:val="24"/>
        </w:rPr>
        <w:t>] outside of the United States; and</w:t>
      </w:r>
    </w:p>
    <w:p w14:paraId="5BC6AE19" w14:textId="77777777" w:rsidR="008E0DF1" w:rsidRPr="008E0DF1" w:rsidRDefault="008E0DF1" w:rsidP="008E0DF1">
      <w:pPr>
        <w:rPr>
          <w:rFonts w:eastAsia="Times New Roman" w:cs="Times New Roman"/>
          <w:color w:val="000000"/>
          <w:szCs w:val="24"/>
        </w:rPr>
      </w:pPr>
    </w:p>
    <w:p w14:paraId="7011DA88" w14:textId="77777777" w:rsidR="008E0DF1" w:rsidRPr="008E0DF1" w:rsidRDefault="008E0DF1" w:rsidP="008E0DF1">
      <w:pPr>
        <w:rPr>
          <w:rFonts w:eastAsia="Times New Roman" w:cs="Times New Roman"/>
          <w:color w:val="000000"/>
          <w:szCs w:val="24"/>
        </w:rPr>
      </w:pPr>
      <w:r w:rsidRPr="008E0DF1">
        <w:rPr>
          <w:rFonts w:eastAsia="Times New Roman" w:cs="Times New Roman"/>
          <w:color w:val="000000"/>
          <w:szCs w:val="24"/>
        </w:rPr>
        <w:tab/>
        <w:t>Second, the defendant either intended that the [</w:t>
      </w:r>
      <w:r w:rsidRPr="008E0DF1">
        <w:rPr>
          <w:rFonts w:eastAsia="Times New Roman" w:cs="Times New Roman"/>
          <w:i/>
          <w:color w:val="000000"/>
          <w:szCs w:val="24"/>
          <w:u w:val="single"/>
        </w:rPr>
        <w:t>specify controlled substance</w:t>
      </w:r>
      <w:r w:rsidRPr="008E0DF1">
        <w:rPr>
          <w:rFonts w:eastAsia="Times New Roman" w:cs="Times New Roman"/>
          <w:color w:val="000000"/>
          <w:szCs w:val="24"/>
        </w:rPr>
        <w:t xml:space="preserve">] be unlawfully brought into the United States [or into waters within </w:t>
      </w:r>
      <w:proofErr w:type="gramStart"/>
      <w:r w:rsidRPr="008E0DF1">
        <w:rPr>
          <w:rFonts w:eastAsia="Times New Roman" w:cs="Times New Roman"/>
          <w:color w:val="000000"/>
          <w:szCs w:val="24"/>
        </w:rPr>
        <w:t>a distance of 12</w:t>
      </w:r>
      <w:proofErr w:type="gramEnd"/>
      <w:r w:rsidRPr="008E0DF1">
        <w:rPr>
          <w:rFonts w:eastAsia="Times New Roman" w:cs="Times New Roman"/>
          <w:color w:val="000000"/>
          <w:szCs w:val="24"/>
        </w:rPr>
        <w:t xml:space="preserve"> miles off the coast of the United States] or knew that the [</w:t>
      </w:r>
      <w:r w:rsidRPr="008E0DF1">
        <w:rPr>
          <w:rFonts w:eastAsia="Times New Roman" w:cs="Times New Roman"/>
          <w:i/>
          <w:color w:val="000000"/>
          <w:szCs w:val="24"/>
          <w:u w:val="single"/>
        </w:rPr>
        <w:t>specify controlled substance</w:t>
      </w:r>
      <w:r w:rsidRPr="008E0DF1">
        <w:rPr>
          <w:rFonts w:eastAsia="Times New Roman" w:cs="Times New Roman"/>
          <w:color w:val="000000"/>
          <w:szCs w:val="24"/>
        </w:rPr>
        <w:t>] would be unlawfully brought into the United States.</w:t>
      </w:r>
    </w:p>
    <w:p w14:paraId="0ACE18C0" w14:textId="0529F4CF" w:rsidR="00C97E04" w:rsidRPr="00914718" w:rsidRDefault="00C97E04" w:rsidP="00914718"/>
    <w:sectPr w:rsidR="00C97E04" w:rsidRPr="0091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03A8"/>
    <w:rsid w:val="00DF451A"/>
    <w:rsid w:val="00E010CD"/>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2022-08-22T23:25:00Z</dcterms:created>
  <dcterms:modified xsi:type="dcterms:W3CDTF">2022-08-22T23:25:00Z</dcterms:modified>
</cp:coreProperties>
</file>