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0E8" w14:textId="77777777" w:rsidR="00E546EC" w:rsidRPr="00E546EC" w:rsidRDefault="00E546EC" w:rsidP="00E546EC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78"/>
      <w:bookmarkStart w:id="1" w:name="_Toc83310737"/>
      <w:bookmarkStart w:id="2" w:name="_Toc83362533"/>
      <w:bookmarkStart w:id="3" w:name="_Toc83362942"/>
      <w:bookmarkStart w:id="4" w:name="_Toc90310000"/>
      <w:bookmarkStart w:id="5" w:name="_Toc90389858"/>
      <w:bookmarkStart w:id="6" w:name="_Toc90860438"/>
      <w:r w:rsidRPr="00E546EC">
        <w:rPr>
          <w:rFonts w:cs="Times New Roman"/>
          <w:b/>
          <w:bCs/>
          <w:szCs w:val="24"/>
        </w:rPr>
        <w:t>14.17 Firearms—Unlawful Possession—Defense of Justification</w:t>
      </w:r>
      <w:bookmarkEnd w:id="0"/>
      <w:bookmarkEnd w:id="1"/>
      <w:bookmarkEnd w:id="2"/>
      <w:bookmarkEnd w:id="3"/>
      <w:bookmarkEnd w:id="4"/>
      <w:bookmarkEnd w:id="5"/>
      <w:bookmarkEnd w:id="6"/>
    </w:p>
    <w:p w14:paraId="72A93D98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</w:p>
    <w:p w14:paraId="61ACDDD6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  <w:r w:rsidRPr="00E546EC">
        <w:rPr>
          <w:rFonts w:eastAsia="Times New Roman" w:cs="Times New Roman"/>
          <w:szCs w:val="24"/>
        </w:rPr>
        <w:tab/>
        <w:t>The defendant claims that [he] [she] was justified in committing the crime of [</w:t>
      </w:r>
      <w:r w:rsidRPr="00E546EC">
        <w:rPr>
          <w:rFonts w:eastAsia="Times New Roman" w:cs="Times New Roman"/>
          <w:i/>
          <w:szCs w:val="24"/>
          <w:u w:val="single"/>
        </w:rPr>
        <w:t>specify unlawful possession offense charged</w:t>
      </w:r>
      <w:r w:rsidRPr="00E546EC">
        <w:rPr>
          <w:rFonts w:eastAsia="Times New Roman" w:cs="Times New Roman"/>
          <w:szCs w:val="24"/>
        </w:rPr>
        <w:t>].  Justification is a defense to that charge.  The defendant is justified in committing the crime of [</w:t>
      </w:r>
      <w:r w:rsidRPr="00E546EC">
        <w:rPr>
          <w:rFonts w:eastAsia="Times New Roman" w:cs="Times New Roman"/>
          <w:i/>
          <w:szCs w:val="24"/>
          <w:u w:val="single"/>
        </w:rPr>
        <w:t>specify unlawful possession offense charged</w:t>
      </w:r>
      <w:r w:rsidRPr="00E546EC">
        <w:rPr>
          <w:rFonts w:eastAsia="Times New Roman" w:cs="Times New Roman"/>
          <w:szCs w:val="24"/>
        </w:rPr>
        <w:t>] if:</w:t>
      </w:r>
    </w:p>
    <w:p w14:paraId="3FC7510E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</w:p>
    <w:p w14:paraId="5C7D58A8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  <w:r w:rsidRPr="00E546EC">
        <w:rPr>
          <w:rFonts w:eastAsia="Times New Roman" w:cs="Times New Roman"/>
          <w:szCs w:val="24"/>
        </w:rPr>
        <w:tab/>
        <w:t xml:space="preserve">First, the defendant was under unlawful and present threat of death or serious bodily </w:t>
      </w:r>
      <w:proofErr w:type="gramStart"/>
      <w:r w:rsidRPr="00E546EC">
        <w:rPr>
          <w:rFonts w:eastAsia="Times New Roman" w:cs="Times New Roman"/>
          <w:szCs w:val="24"/>
        </w:rPr>
        <w:t>injury;</w:t>
      </w:r>
      <w:proofErr w:type="gramEnd"/>
    </w:p>
    <w:p w14:paraId="4FBF0550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</w:p>
    <w:p w14:paraId="6E3BB78F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  <w:r w:rsidRPr="00E546EC">
        <w:rPr>
          <w:rFonts w:eastAsia="Times New Roman" w:cs="Times New Roman"/>
          <w:szCs w:val="24"/>
        </w:rPr>
        <w:tab/>
        <w:t xml:space="preserve">Second, the defendant did not recklessly place [himself] [herself] in a situation where he would be forced to engage in criminal </w:t>
      </w:r>
      <w:proofErr w:type="gramStart"/>
      <w:r w:rsidRPr="00E546EC">
        <w:rPr>
          <w:rFonts w:eastAsia="Times New Roman" w:cs="Times New Roman"/>
          <w:szCs w:val="24"/>
        </w:rPr>
        <w:t>conduct;</w:t>
      </w:r>
      <w:proofErr w:type="gramEnd"/>
    </w:p>
    <w:p w14:paraId="03FDDF91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</w:p>
    <w:p w14:paraId="3D765F78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  <w:r w:rsidRPr="00E546EC">
        <w:rPr>
          <w:rFonts w:eastAsia="Times New Roman" w:cs="Times New Roman"/>
          <w:szCs w:val="24"/>
        </w:rPr>
        <w:tab/>
        <w:t>Third, the defendant had no reasonable legal alternative; and</w:t>
      </w:r>
    </w:p>
    <w:p w14:paraId="0139555D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</w:p>
    <w:p w14:paraId="0F8C914D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  <w:r w:rsidRPr="00E546EC">
        <w:rPr>
          <w:rFonts w:eastAsia="Times New Roman" w:cs="Times New Roman"/>
          <w:szCs w:val="24"/>
        </w:rPr>
        <w:tab/>
        <w:t>Fourth, there was a direct causal relationship between the criminal activity and the avoidance of the threatened harm.</w:t>
      </w:r>
    </w:p>
    <w:p w14:paraId="1EAEF983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</w:p>
    <w:p w14:paraId="39A6E0F5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  <w:r w:rsidRPr="00E546EC">
        <w:rPr>
          <w:rFonts w:eastAsia="Times New Roman" w:cs="Times New Roman"/>
          <w:szCs w:val="24"/>
        </w:rPr>
        <w:tab/>
        <w:t>The defendant has the burden of proving each of the elements of this defense by a preponderance of the evidence.</w:t>
      </w:r>
    </w:p>
    <w:p w14:paraId="5210E856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</w:p>
    <w:p w14:paraId="6DAE1EC7" w14:textId="77777777" w:rsidR="00E546EC" w:rsidRPr="00E546EC" w:rsidRDefault="00E546EC" w:rsidP="00E546EC">
      <w:pPr>
        <w:ind w:right="-180"/>
        <w:jc w:val="center"/>
        <w:rPr>
          <w:rFonts w:eastAsia="Times New Roman" w:cs="Times New Roman"/>
          <w:b/>
          <w:color w:val="000000"/>
          <w:szCs w:val="24"/>
        </w:rPr>
      </w:pPr>
      <w:r w:rsidRPr="00E546EC">
        <w:rPr>
          <w:rFonts w:eastAsia="Times New Roman" w:cs="Times New Roman"/>
          <w:b/>
          <w:color w:val="000000"/>
          <w:szCs w:val="24"/>
        </w:rPr>
        <w:t>Comment</w:t>
      </w:r>
    </w:p>
    <w:p w14:paraId="4BDFBBF1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</w:p>
    <w:p w14:paraId="6139EBEF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  <w:r w:rsidRPr="00E546EC">
        <w:rPr>
          <w:rFonts w:eastAsia="Times New Roman" w:cs="Times New Roman"/>
          <w:szCs w:val="24"/>
        </w:rPr>
        <w:tab/>
        <w:t xml:space="preserve">The defense usually arises when a defendant is charged as a felon in possession of a firearm.  It is based on the theory that criminal conduct may be justified if necessary to prevent a greater wrong.  The defendant is entitled to the instruction when there is any foundation in the evidence.  However, a “mere scintilla” of evidence supporting a theory of justification is not sufficient.  </w:t>
      </w:r>
      <w:r w:rsidRPr="00E546EC">
        <w:rPr>
          <w:rFonts w:eastAsia="Times New Roman" w:cs="Times New Roman"/>
          <w:i/>
          <w:szCs w:val="24"/>
        </w:rPr>
        <w:t>United States v. Wofford</w:t>
      </w:r>
      <w:r w:rsidRPr="00E546EC">
        <w:rPr>
          <w:rFonts w:eastAsia="Times New Roman" w:cs="Times New Roman"/>
          <w:szCs w:val="24"/>
        </w:rPr>
        <w:t xml:space="preserve">, 122 F.3d 787, 789 (9th Cir. 1997).  The justification instruction should be given only in exceptional circumstances.  </w:t>
      </w:r>
      <w:r w:rsidRPr="00E546EC">
        <w:rPr>
          <w:rFonts w:eastAsia="Times New Roman" w:cs="Times New Roman"/>
          <w:i/>
          <w:szCs w:val="24"/>
        </w:rPr>
        <w:t>United States v. Gomez</w:t>
      </w:r>
      <w:r w:rsidRPr="00E546EC">
        <w:rPr>
          <w:rFonts w:eastAsia="Times New Roman" w:cs="Times New Roman"/>
          <w:szCs w:val="24"/>
        </w:rPr>
        <w:t>, 92 F.3d 770, 774-75 (9th Cir. 1996).</w:t>
      </w:r>
    </w:p>
    <w:p w14:paraId="061D126F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</w:p>
    <w:p w14:paraId="2458E14D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  <w:r w:rsidRPr="00E546EC">
        <w:rPr>
          <w:rFonts w:eastAsia="Times New Roman" w:cs="Times New Roman"/>
          <w:szCs w:val="24"/>
        </w:rPr>
        <w:tab/>
        <w:t xml:space="preserve">The burden is on the defendant to prove the elements of the defense. </w:t>
      </w:r>
      <w:r w:rsidRPr="00E546EC">
        <w:rPr>
          <w:rFonts w:eastAsia="Times New Roman" w:cs="Times New Roman"/>
          <w:i/>
          <w:szCs w:val="24"/>
        </w:rPr>
        <w:t xml:space="preserve"> United States v. Beasley</w:t>
      </w:r>
      <w:r w:rsidRPr="00E546EC">
        <w:rPr>
          <w:rFonts w:eastAsia="Times New Roman" w:cs="Times New Roman"/>
          <w:szCs w:val="24"/>
        </w:rPr>
        <w:t>,</w:t>
      </w:r>
      <w:r w:rsidRPr="00E546EC">
        <w:rPr>
          <w:rFonts w:eastAsia="Times New Roman" w:cs="Times New Roman"/>
          <w:i/>
          <w:szCs w:val="24"/>
        </w:rPr>
        <w:t xml:space="preserve"> </w:t>
      </w:r>
      <w:r w:rsidRPr="00E546EC">
        <w:rPr>
          <w:rFonts w:eastAsia="Times New Roman" w:cs="Times New Roman"/>
          <w:szCs w:val="24"/>
        </w:rPr>
        <w:t xml:space="preserve">346 F.3d 930, 935 (9th Cir. 2003).  Where the defendant is involved in illegal activities and his or her fear is a result of engaging in those activities, the justification defense is not permitted.  </w:t>
      </w:r>
      <w:r w:rsidRPr="00E546EC">
        <w:rPr>
          <w:rFonts w:eastAsia="Times New Roman" w:cs="Times New Roman"/>
          <w:i/>
          <w:szCs w:val="24"/>
        </w:rPr>
        <w:t>United States v. Phillips</w:t>
      </w:r>
      <w:r w:rsidRPr="00E546EC">
        <w:rPr>
          <w:rFonts w:eastAsia="Times New Roman" w:cs="Times New Roman"/>
          <w:szCs w:val="24"/>
        </w:rPr>
        <w:t>, 149 F.3d 1026, 1030 (9th Cir. 1998).</w:t>
      </w:r>
    </w:p>
    <w:p w14:paraId="00C80A90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</w:p>
    <w:p w14:paraId="1549E3A6" w14:textId="77777777" w:rsidR="00E546EC" w:rsidRPr="00E546EC" w:rsidRDefault="00E546EC" w:rsidP="00E546EC">
      <w:pPr>
        <w:rPr>
          <w:rFonts w:eastAsia="Times New Roman" w:cs="Times New Roman"/>
          <w:szCs w:val="24"/>
        </w:rPr>
      </w:pPr>
    </w:p>
    <w:p w14:paraId="0ACE18C0" w14:textId="7A95467C" w:rsidR="00C97E04" w:rsidRPr="00E546EC" w:rsidRDefault="00E546EC" w:rsidP="00E546EC">
      <w:pPr>
        <w:jc w:val="right"/>
      </w:pPr>
      <w:r w:rsidRPr="00E546EC">
        <w:rPr>
          <w:rFonts w:eastAsia="Times New Roman" w:cs="Times New Roman"/>
          <w:i/>
          <w:color w:val="000000"/>
          <w:szCs w:val="24"/>
        </w:rPr>
        <w:t>Revised May 2020</w:t>
      </w:r>
    </w:p>
    <w:sectPr w:rsidR="00C97E04" w:rsidRPr="00E54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 w16cid:durableId="201275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47FEE"/>
    <w:rsid w:val="00057085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15880"/>
    <w:rsid w:val="001170D8"/>
    <w:rsid w:val="00136279"/>
    <w:rsid w:val="00156233"/>
    <w:rsid w:val="00156526"/>
    <w:rsid w:val="0019527A"/>
    <w:rsid w:val="001A0B87"/>
    <w:rsid w:val="001B4048"/>
    <w:rsid w:val="001C162D"/>
    <w:rsid w:val="001D0020"/>
    <w:rsid w:val="001D1F41"/>
    <w:rsid w:val="00220C16"/>
    <w:rsid w:val="00226C52"/>
    <w:rsid w:val="00251B8E"/>
    <w:rsid w:val="002810F9"/>
    <w:rsid w:val="00292D67"/>
    <w:rsid w:val="00294291"/>
    <w:rsid w:val="002A23F9"/>
    <w:rsid w:val="002C3980"/>
    <w:rsid w:val="002D2353"/>
    <w:rsid w:val="00311B89"/>
    <w:rsid w:val="00385EAC"/>
    <w:rsid w:val="00392DA5"/>
    <w:rsid w:val="003A725E"/>
    <w:rsid w:val="003B4349"/>
    <w:rsid w:val="003D3221"/>
    <w:rsid w:val="003E3B95"/>
    <w:rsid w:val="003F44F6"/>
    <w:rsid w:val="00401002"/>
    <w:rsid w:val="00412CD5"/>
    <w:rsid w:val="00420260"/>
    <w:rsid w:val="004232A7"/>
    <w:rsid w:val="00443346"/>
    <w:rsid w:val="00443FE7"/>
    <w:rsid w:val="004A2CFB"/>
    <w:rsid w:val="004B5F30"/>
    <w:rsid w:val="004D1662"/>
    <w:rsid w:val="004E4259"/>
    <w:rsid w:val="00542361"/>
    <w:rsid w:val="00550ED2"/>
    <w:rsid w:val="005A7428"/>
    <w:rsid w:val="005D7F8A"/>
    <w:rsid w:val="00611990"/>
    <w:rsid w:val="00623212"/>
    <w:rsid w:val="00646A26"/>
    <w:rsid w:val="00666C6F"/>
    <w:rsid w:val="006752C5"/>
    <w:rsid w:val="00675651"/>
    <w:rsid w:val="006B3C0B"/>
    <w:rsid w:val="006C06EF"/>
    <w:rsid w:val="006E4558"/>
    <w:rsid w:val="006E580B"/>
    <w:rsid w:val="007008EB"/>
    <w:rsid w:val="007437A7"/>
    <w:rsid w:val="00755375"/>
    <w:rsid w:val="0075689F"/>
    <w:rsid w:val="00765755"/>
    <w:rsid w:val="00777E91"/>
    <w:rsid w:val="007847F9"/>
    <w:rsid w:val="007A1B33"/>
    <w:rsid w:val="007C6517"/>
    <w:rsid w:val="007D1A93"/>
    <w:rsid w:val="007D3281"/>
    <w:rsid w:val="007E1171"/>
    <w:rsid w:val="007E2515"/>
    <w:rsid w:val="007E6330"/>
    <w:rsid w:val="007E7D79"/>
    <w:rsid w:val="00812338"/>
    <w:rsid w:val="00813014"/>
    <w:rsid w:val="00833FBC"/>
    <w:rsid w:val="00850868"/>
    <w:rsid w:val="00890E7A"/>
    <w:rsid w:val="008962A3"/>
    <w:rsid w:val="008B4376"/>
    <w:rsid w:val="008B6CE7"/>
    <w:rsid w:val="008D6F91"/>
    <w:rsid w:val="008E0DF1"/>
    <w:rsid w:val="008E5CC5"/>
    <w:rsid w:val="008F4DD0"/>
    <w:rsid w:val="00905381"/>
    <w:rsid w:val="00906160"/>
    <w:rsid w:val="009131BF"/>
    <w:rsid w:val="00914718"/>
    <w:rsid w:val="00960109"/>
    <w:rsid w:val="00960C76"/>
    <w:rsid w:val="00970FDC"/>
    <w:rsid w:val="00970FFD"/>
    <w:rsid w:val="00986161"/>
    <w:rsid w:val="009864D4"/>
    <w:rsid w:val="009940D5"/>
    <w:rsid w:val="009947F5"/>
    <w:rsid w:val="009A2700"/>
    <w:rsid w:val="009A792F"/>
    <w:rsid w:val="009B677D"/>
    <w:rsid w:val="009C0C69"/>
    <w:rsid w:val="009D0413"/>
    <w:rsid w:val="009F0A7C"/>
    <w:rsid w:val="009F5ED7"/>
    <w:rsid w:val="00A64334"/>
    <w:rsid w:val="00A67152"/>
    <w:rsid w:val="00AA2B06"/>
    <w:rsid w:val="00AE0152"/>
    <w:rsid w:val="00AE279C"/>
    <w:rsid w:val="00AE2FCD"/>
    <w:rsid w:val="00AF516D"/>
    <w:rsid w:val="00B0682D"/>
    <w:rsid w:val="00B1505D"/>
    <w:rsid w:val="00B21672"/>
    <w:rsid w:val="00B43CDA"/>
    <w:rsid w:val="00B451BD"/>
    <w:rsid w:val="00B46909"/>
    <w:rsid w:val="00B84EB9"/>
    <w:rsid w:val="00B961AC"/>
    <w:rsid w:val="00BA3B85"/>
    <w:rsid w:val="00BD1E72"/>
    <w:rsid w:val="00BE1BC9"/>
    <w:rsid w:val="00C3129B"/>
    <w:rsid w:val="00C53BB2"/>
    <w:rsid w:val="00C75965"/>
    <w:rsid w:val="00C97840"/>
    <w:rsid w:val="00C97E04"/>
    <w:rsid w:val="00CB6ACA"/>
    <w:rsid w:val="00CF41C5"/>
    <w:rsid w:val="00D0111A"/>
    <w:rsid w:val="00D0777F"/>
    <w:rsid w:val="00D56222"/>
    <w:rsid w:val="00D73064"/>
    <w:rsid w:val="00D97F48"/>
    <w:rsid w:val="00DA76C1"/>
    <w:rsid w:val="00DC38EF"/>
    <w:rsid w:val="00DE0E57"/>
    <w:rsid w:val="00DE3F24"/>
    <w:rsid w:val="00DF451A"/>
    <w:rsid w:val="00E010CD"/>
    <w:rsid w:val="00E04F77"/>
    <w:rsid w:val="00E546EC"/>
    <w:rsid w:val="00E56A96"/>
    <w:rsid w:val="00E90670"/>
    <w:rsid w:val="00EA658F"/>
    <w:rsid w:val="00EA72FC"/>
    <w:rsid w:val="00EB0197"/>
    <w:rsid w:val="00EB427D"/>
    <w:rsid w:val="00EC15D6"/>
    <w:rsid w:val="00EE714D"/>
    <w:rsid w:val="00F120A5"/>
    <w:rsid w:val="00F7390C"/>
    <w:rsid w:val="00F85877"/>
    <w:rsid w:val="00F919A4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1568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2022-05-19T20:43:00Z</dcterms:created>
  <dcterms:modified xsi:type="dcterms:W3CDTF">2022-05-19T20:43:00Z</dcterms:modified>
</cp:coreProperties>
</file>