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D4AD" w14:textId="77777777" w:rsidR="00BD186E" w:rsidRPr="00BD186E" w:rsidRDefault="00BD186E" w:rsidP="00BD186E">
      <w:pPr>
        <w:autoSpaceDE w:val="0"/>
        <w:autoSpaceDN w:val="0"/>
        <w:adjustRightInd w:val="0"/>
        <w:ind w:left="420" w:hanging="240"/>
        <w:jc w:val="center"/>
        <w:outlineLvl w:val="1"/>
        <w:rPr>
          <w:rFonts w:cs="Times New Roman"/>
          <w:b/>
          <w:bCs/>
          <w:szCs w:val="24"/>
        </w:rPr>
      </w:pPr>
      <w:bookmarkStart w:id="0" w:name="_Toc73698686"/>
      <w:bookmarkStart w:id="1" w:name="_Toc83310745"/>
      <w:bookmarkStart w:id="2" w:name="_Toc83362541"/>
      <w:bookmarkStart w:id="3" w:name="_Toc83362950"/>
      <w:bookmarkStart w:id="4" w:name="_Toc90310008"/>
      <w:bookmarkStart w:id="5" w:name="_Toc90389866"/>
      <w:bookmarkStart w:id="6" w:name="_Toc90860446"/>
      <w:r w:rsidRPr="00BD186E">
        <w:rPr>
          <w:rFonts w:cs="Times New Roman"/>
          <w:b/>
          <w:bCs/>
          <w:szCs w:val="24"/>
        </w:rPr>
        <w:t xml:space="preserve">14.25 Firearms—Possession of Unregistered Firearm </w:t>
      </w:r>
    </w:p>
    <w:p w14:paraId="02AEA620" w14:textId="77777777" w:rsidR="00BD186E" w:rsidRPr="00BD186E" w:rsidRDefault="00BD186E" w:rsidP="00BD186E">
      <w:pPr>
        <w:autoSpaceDE w:val="0"/>
        <w:autoSpaceDN w:val="0"/>
        <w:adjustRightInd w:val="0"/>
        <w:ind w:left="420" w:hanging="240"/>
        <w:jc w:val="center"/>
        <w:outlineLvl w:val="1"/>
        <w:rPr>
          <w:rFonts w:cs="Times New Roman"/>
          <w:b/>
          <w:bCs/>
          <w:szCs w:val="24"/>
        </w:rPr>
      </w:pPr>
      <w:r w:rsidRPr="00BD186E">
        <w:rPr>
          <w:rFonts w:cs="Times New Roman"/>
          <w:b/>
          <w:bCs/>
          <w:szCs w:val="24"/>
        </w:rPr>
        <w:t>(26 U.S.C. § 5861(d))</w:t>
      </w:r>
      <w:bookmarkEnd w:id="0"/>
      <w:bookmarkEnd w:id="1"/>
      <w:bookmarkEnd w:id="2"/>
      <w:bookmarkEnd w:id="3"/>
      <w:bookmarkEnd w:id="4"/>
      <w:bookmarkEnd w:id="5"/>
      <w:bookmarkEnd w:id="6"/>
    </w:p>
    <w:p w14:paraId="0127D2B9" w14:textId="77777777" w:rsidR="00BD186E" w:rsidRPr="00BD186E" w:rsidRDefault="00BD186E" w:rsidP="00BD186E">
      <w:pPr>
        <w:jc w:val="center"/>
        <w:rPr>
          <w:rFonts w:eastAsia="Times New Roman" w:cs="Times New Roman"/>
          <w:color w:val="000000"/>
          <w:szCs w:val="24"/>
        </w:rPr>
      </w:pPr>
    </w:p>
    <w:p w14:paraId="6FCBC66B" w14:textId="77777777" w:rsidR="00BD186E" w:rsidRPr="00BD186E" w:rsidRDefault="00BD186E" w:rsidP="00BD186E">
      <w:pPr>
        <w:rPr>
          <w:rFonts w:eastAsia="Times New Roman" w:cs="Times New Roman"/>
          <w:color w:val="000000"/>
          <w:szCs w:val="24"/>
        </w:rPr>
      </w:pPr>
      <w:r w:rsidRPr="00BD186E">
        <w:rPr>
          <w:rFonts w:eastAsia="Times New Roman" w:cs="Times New Roman"/>
          <w:color w:val="000000"/>
          <w:szCs w:val="24"/>
        </w:rPr>
        <w:tab/>
        <w:t>The defendant is charged in [Count _______ of] the indictment with [possession] [receipt] of an unregistered firearm in violation of Section 5861(d) of Title 26 of the United States Code.  For the defendant to be found guilty of that charge, the government must prove each of the following elements beyond a reasonable doubt:</w:t>
      </w:r>
    </w:p>
    <w:p w14:paraId="7787E515" w14:textId="77777777" w:rsidR="00BD186E" w:rsidRPr="00BD186E" w:rsidRDefault="00BD186E" w:rsidP="00BD186E">
      <w:pPr>
        <w:rPr>
          <w:rFonts w:eastAsia="Times New Roman" w:cs="Times New Roman"/>
          <w:color w:val="000000"/>
          <w:szCs w:val="24"/>
        </w:rPr>
      </w:pPr>
    </w:p>
    <w:p w14:paraId="336C4B25" w14:textId="77777777" w:rsidR="00BD186E" w:rsidRPr="00BD186E" w:rsidRDefault="00BD186E" w:rsidP="00BD186E">
      <w:pPr>
        <w:rPr>
          <w:rFonts w:eastAsia="Times New Roman" w:cs="Times New Roman"/>
          <w:color w:val="000000"/>
          <w:szCs w:val="24"/>
        </w:rPr>
      </w:pPr>
      <w:r w:rsidRPr="00BD186E">
        <w:rPr>
          <w:rFonts w:eastAsia="Times New Roman" w:cs="Times New Roman"/>
          <w:color w:val="000000"/>
          <w:szCs w:val="24"/>
        </w:rPr>
        <w:tab/>
        <w:t>First, the defendant knowingly [[possessed] [received]] [</w:t>
      </w:r>
      <w:r w:rsidRPr="00BD186E">
        <w:rPr>
          <w:rFonts w:eastAsia="Times New Roman" w:cs="Times New Roman"/>
          <w:i/>
          <w:color w:val="000000"/>
          <w:szCs w:val="24"/>
          <w:u w:val="single"/>
        </w:rPr>
        <w:t>specify firearm</w:t>
      </w:r>
      <w:r w:rsidRPr="00BD186E">
        <w:rPr>
          <w:rFonts w:eastAsia="Times New Roman" w:cs="Times New Roman"/>
          <w:color w:val="000000"/>
          <w:szCs w:val="24"/>
        </w:rPr>
        <w:t>]; and</w:t>
      </w:r>
    </w:p>
    <w:p w14:paraId="5C8B8F4D" w14:textId="77777777" w:rsidR="00BD186E" w:rsidRPr="00BD186E" w:rsidRDefault="00BD186E" w:rsidP="00BD186E">
      <w:pPr>
        <w:rPr>
          <w:rFonts w:eastAsia="Times New Roman" w:cs="Times New Roman"/>
          <w:color w:val="000000"/>
          <w:szCs w:val="24"/>
        </w:rPr>
      </w:pPr>
    </w:p>
    <w:p w14:paraId="71055409" w14:textId="77777777" w:rsidR="00BD186E" w:rsidRPr="00BD186E" w:rsidRDefault="00BD186E" w:rsidP="00BD186E">
      <w:pPr>
        <w:rPr>
          <w:rFonts w:eastAsia="Times New Roman" w:cs="Times New Roman"/>
          <w:color w:val="000000"/>
          <w:szCs w:val="24"/>
        </w:rPr>
      </w:pPr>
      <w:r w:rsidRPr="00BD186E">
        <w:rPr>
          <w:rFonts w:eastAsia="Times New Roman" w:cs="Times New Roman"/>
          <w:color w:val="000000"/>
          <w:szCs w:val="24"/>
        </w:rPr>
        <w:tab/>
        <w:t>Second, the defendant was aware that the [</w:t>
      </w:r>
      <w:r w:rsidRPr="00BD186E">
        <w:rPr>
          <w:rFonts w:eastAsia="Times New Roman" w:cs="Times New Roman"/>
          <w:i/>
          <w:color w:val="000000"/>
          <w:szCs w:val="24"/>
          <w:u w:val="single"/>
        </w:rPr>
        <w:t>specify firearm</w:t>
      </w:r>
      <w:r w:rsidRPr="00BD186E">
        <w:rPr>
          <w:rFonts w:eastAsia="Times New Roman" w:cs="Times New Roman"/>
          <w:color w:val="000000"/>
          <w:szCs w:val="24"/>
        </w:rPr>
        <w:t>] was [</w:t>
      </w:r>
      <w:r w:rsidRPr="00BD186E">
        <w:rPr>
          <w:rFonts w:eastAsia="Times New Roman" w:cs="Times New Roman"/>
          <w:i/>
          <w:color w:val="000000"/>
          <w:szCs w:val="24"/>
          <w:u w:val="single"/>
        </w:rPr>
        <w:t>specify statutory features or characteristics of the firearm that bring it within the statute</w:t>
      </w:r>
      <w:proofErr w:type="gramStart"/>
      <w:r w:rsidRPr="00BD186E">
        <w:rPr>
          <w:rFonts w:eastAsia="Times New Roman" w:cs="Times New Roman"/>
          <w:color w:val="000000"/>
          <w:szCs w:val="24"/>
        </w:rPr>
        <w:t>];</w:t>
      </w:r>
      <w:proofErr w:type="gramEnd"/>
      <w:r w:rsidRPr="00BD186E">
        <w:rPr>
          <w:rFonts w:eastAsia="Times New Roman" w:cs="Times New Roman"/>
          <w:color w:val="000000"/>
          <w:szCs w:val="24"/>
        </w:rPr>
        <w:t xml:space="preserve"> </w:t>
      </w:r>
    </w:p>
    <w:p w14:paraId="7475E004" w14:textId="77777777" w:rsidR="00BD186E" w:rsidRPr="00BD186E" w:rsidRDefault="00BD186E" w:rsidP="00BD186E">
      <w:pPr>
        <w:rPr>
          <w:rFonts w:eastAsia="Times New Roman" w:cs="Times New Roman"/>
          <w:color w:val="000000"/>
          <w:szCs w:val="24"/>
        </w:rPr>
      </w:pPr>
    </w:p>
    <w:p w14:paraId="691FF84E" w14:textId="77777777" w:rsidR="00BD186E" w:rsidRPr="00BD186E" w:rsidRDefault="00BD186E" w:rsidP="00BD186E">
      <w:pPr>
        <w:rPr>
          <w:rFonts w:eastAsia="Times New Roman" w:cs="Times New Roman"/>
          <w:color w:val="000000"/>
          <w:szCs w:val="24"/>
        </w:rPr>
      </w:pPr>
      <w:r w:rsidRPr="00BD186E">
        <w:rPr>
          <w:rFonts w:eastAsia="Times New Roman" w:cs="Times New Roman"/>
          <w:color w:val="000000"/>
          <w:szCs w:val="24"/>
        </w:rPr>
        <w:tab/>
        <w:t>Third, the defendant had not registered the [</w:t>
      </w:r>
      <w:r w:rsidRPr="00BD186E">
        <w:rPr>
          <w:rFonts w:eastAsia="Times New Roman" w:cs="Times New Roman"/>
          <w:i/>
          <w:color w:val="000000"/>
          <w:szCs w:val="24"/>
          <w:u w:val="single"/>
        </w:rPr>
        <w:t>specify firearm</w:t>
      </w:r>
      <w:r w:rsidRPr="00BD186E">
        <w:rPr>
          <w:rFonts w:eastAsia="Times New Roman" w:cs="Times New Roman"/>
          <w:color w:val="000000"/>
          <w:szCs w:val="24"/>
        </w:rPr>
        <w:t>] with the National Firearms Registration and Transfer Record.</w:t>
      </w:r>
    </w:p>
    <w:p w14:paraId="0A85B61C" w14:textId="77777777" w:rsidR="00BD186E" w:rsidRPr="00BD186E" w:rsidRDefault="00BD186E" w:rsidP="00BD186E">
      <w:pPr>
        <w:rPr>
          <w:rFonts w:eastAsia="Times New Roman" w:cs="Times New Roman"/>
          <w:color w:val="000000"/>
          <w:szCs w:val="24"/>
        </w:rPr>
      </w:pPr>
    </w:p>
    <w:p w14:paraId="46A8079E" w14:textId="77777777" w:rsidR="00BD186E" w:rsidRPr="00BD186E" w:rsidRDefault="00BD186E" w:rsidP="00BD186E">
      <w:pPr>
        <w:rPr>
          <w:rFonts w:eastAsia="Times New Roman" w:cs="Times New Roman"/>
          <w:color w:val="000000"/>
          <w:szCs w:val="24"/>
        </w:rPr>
      </w:pPr>
      <w:r w:rsidRPr="00BD186E">
        <w:rPr>
          <w:rFonts w:eastAsia="Times New Roman" w:cs="Times New Roman"/>
          <w:color w:val="000000"/>
          <w:szCs w:val="24"/>
        </w:rPr>
        <w:tab/>
        <w:t>The government need not prove that the defendant knew that possessing the firearm was illegal.</w:t>
      </w:r>
    </w:p>
    <w:p w14:paraId="37392220" w14:textId="77777777" w:rsidR="00BD186E" w:rsidRPr="00BD186E" w:rsidRDefault="00BD186E" w:rsidP="00BD186E">
      <w:pPr>
        <w:rPr>
          <w:rFonts w:eastAsia="Times New Roman" w:cs="Times New Roman"/>
          <w:color w:val="000000"/>
          <w:szCs w:val="24"/>
        </w:rPr>
      </w:pPr>
    </w:p>
    <w:p w14:paraId="25DEE46B" w14:textId="77777777" w:rsidR="00BD186E" w:rsidRPr="00BD186E" w:rsidRDefault="00BD186E" w:rsidP="00BD186E">
      <w:pPr>
        <w:ind w:right="-180"/>
        <w:jc w:val="center"/>
        <w:rPr>
          <w:rFonts w:eastAsia="Times New Roman" w:cs="Times New Roman"/>
          <w:color w:val="000000"/>
          <w:szCs w:val="24"/>
        </w:rPr>
      </w:pPr>
      <w:r w:rsidRPr="00BD186E">
        <w:rPr>
          <w:rFonts w:eastAsia="Times New Roman" w:cs="Times New Roman"/>
          <w:b/>
          <w:color w:val="000000"/>
          <w:szCs w:val="24"/>
        </w:rPr>
        <w:t>Comment</w:t>
      </w:r>
    </w:p>
    <w:p w14:paraId="72ED9896" w14:textId="77777777" w:rsidR="00BD186E" w:rsidRPr="00BD186E" w:rsidRDefault="00BD186E" w:rsidP="00BD186E">
      <w:pPr>
        <w:rPr>
          <w:rFonts w:eastAsia="Times New Roman" w:cs="Times New Roman"/>
          <w:color w:val="000000"/>
          <w:szCs w:val="24"/>
        </w:rPr>
      </w:pPr>
    </w:p>
    <w:p w14:paraId="2003A9C8" w14:textId="77777777" w:rsidR="00BD186E" w:rsidRPr="00BD186E" w:rsidRDefault="00BD186E" w:rsidP="00BD186E">
      <w:pPr>
        <w:rPr>
          <w:rFonts w:eastAsia="Times New Roman" w:cs="Times New Roman"/>
          <w:color w:val="000000"/>
          <w:szCs w:val="24"/>
        </w:rPr>
      </w:pPr>
      <w:r w:rsidRPr="00BD186E">
        <w:rPr>
          <w:rFonts w:eastAsia="Times New Roman" w:cs="Times New Roman"/>
          <w:color w:val="000000"/>
          <w:szCs w:val="24"/>
        </w:rPr>
        <w:tab/>
        <w:t xml:space="preserve">For a definition of “firearm,” </w:t>
      </w:r>
      <w:r w:rsidRPr="00BD186E">
        <w:rPr>
          <w:rFonts w:eastAsia="Times New Roman" w:cs="Times New Roman"/>
          <w:i/>
          <w:color w:val="000000"/>
          <w:szCs w:val="24"/>
        </w:rPr>
        <w:t>see</w:t>
      </w:r>
      <w:r w:rsidRPr="00BD186E">
        <w:rPr>
          <w:rFonts w:eastAsia="Times New Roman" w:cs="Times New Roman"/>
          <w:color w:val="000000"/>
          <w:szCs w:val="24"/>
        </w:rPr>
        <w:t xml:space="preserve"> 26 U.S.C. § 5845(a).</w:t>
      </w:r>
    </w:p>
    <w:p w14:paraId="479517BA" w14:textId="77777777" w:rsidR="00BD186E" w:rsidRPr="00BD186E" w:rsidRDefault="00BD186E" w:rsidP="00BD186E">
      <w:pPr>
        <w:rPr>
          <w:rFonts w:eastAsia="Times New Roman" w:cs="Times New Roman"/>
          <w:color w:val="000000"/>
          <w:szCs w:val="24"/>
        </w:rPr>
      </w:pPr>
    </w:p>
    <w:p w14:paraId="3DBC0BA5" w14:textId="77777777" w:rsidR="00BD186E" w:rsidRPr="00BD186E" w:rsidRDefault="00BD186E" w:rsidP="00BD186E">
      <w:pPr>
        <w:rPr>
          <w:rFonts w:eastAsia="Times New Roman" w:cs="Times New Roman"/>
          <w:color w:val="000000"/>
          <w:szCs w:val="24"/>
        </w:rPr>
      </w:pPr>
      <w:r w:rsidRPr="00BD186E">
        <w:rPr>
          <w:rFonts w:eastAsia="Times New Roman" w:cs="Times New Roman"/>
          <w:color w:val="000000"/>
          <w:szCs w:val="24"/>
        </w:rPr>
        <w:tab/>
        <w:t xml:space="preserve">The government must prove that the defendant knew of those features of the firearm which brought it within the scope of the statute.  </w:t>
      </w:r>
      <w:r w:rsidRPr="00BD186E">
        <w:rPr>
          <w:rFonts w:eastAsia="Times New Roman" w:cs="Times New Roman"/>
          <w:i/>
          <w:color w:val="000000"/>
          <w:szCs w:val="24"/>
        </w:rPr>
        <w:t>See Staples v. United States</w:t>
      </w:r>
      <w:r w:rsidRPr="00BD186E">
        <w:rPr>
          <w:rFonts w:eastAsia="Times New Roman" w:cs="Times New Roman"/>
          <w:color w:val="000000"/>
          <w:szCs w:val="24"/>
        </w:rPr>
        <w:t xml:space="preserve">, 511 U.S. 600, 619 (1994) (“[T]o obtain a conviction, the Government should have been required to prove that petitioner knew of the features of his AR-15 that brought it within the scope of the Act.”); </w:t>
      </w:r>
      <w:r w:rsidRPr="00BD186E">
        <w:rPr>
          <w:rFonts w:eastAsia="Times New Roman" w:cs="Times New Roman"/>
          <w:i/>
          <w:color w:val="000000"/>
          <w:szCs w:val="24"/>
        </w:rPr>
        <w:t>see also United States v. Montoya-</w:t>
      </w:r>
      <w:proofErr w:type="spellStart"/>
      <w:r w:rsidRPr="00BD186E">
        <w:rPr>
          <w:rFonts w:eastAsia="Times New Roman" w:cs="Times New Roman"/>
          <w:i/>
          <w:color w:val="000000"/>
          <w:szCs w:val="24"/>
        </w:rPr>
        <w:t>Gaxiola</w:t>
      </w:r>
      <w:proofErr w:type="spellEnd"/>
      <w:r w:rsidRPr="00BD186E">
        <w:rPr>
          <w:rFonts w:eastAsia="Times New Roman" w:cs="Times New Roman"/>
          <w:color w:val="000000"/>
          <w:szCs w:val="24"/>
        </w:rPr>
        <w:t xml:space="preserve">, 796 F.3d 1118, 1122 (9th Cir. 2015) (“The law then is clear that, in order to convict under § 5861(d) . . . the Government must prove that the defendant knew the specific characteristics that made it a firearm within the Act . . .”).  The government need not prove that the defendant knew that possessing the firearm was illegal.  </w:t>
      </w:r>
      <w:r w:rsidRPr="00BD186E">
        <w:rPr>
          <w:rFonts w:eastAsia="Times New Roman" w:cs="Times New Roman"/>
          <w:i/>
          <w:color w:val="000000"/>
          <w:szCs w:val="24"/>
        </w:rPr>
        <w:t>See United States v. Summers</w:t>
      </w:r>
      <w:r w:rsidRPr="00BD186E">
        <w:rPr>
          <w:rFonts w:eastAsia="Times New Roman" w:cs="Times New Roman"/>
          <w:color w:val="000000"/>
          <w:szCs w:val="24"/>
        </w:rPr>
        <w:t>, 268 F.3d 683, 688 (9th Cir. 2001).</w:t>
      </w:r>
    </w:p>
    <w:p w14:paraId="721780F2" w14:textId="77777777" w:rsidR="00BD186E" w:rsidRPr="00BD186E" w:rsidRDefault="00BD186E" w:rsidP="00BD186E">
      <w:pPr>
        <w:rPr>
          <w:rFonts w:eastAsia="Times New Roman" w:cs="Times New Roman"/>
          <w:color w:val="000000"/>
          <w:szCs w:val="24"/>
        </w:rPr>
      </w:pPr>
    </w:p>
    <w:p w14:paraId="0ABAB31C" w14:textId="77777777" w:rsidR="00BD186E" w:rsidRPr="00BD186E" w:rsidRDefault="00BD186E" w:rsidP="00BD186E">
      <w:pPr>
        <w:rPr>
          <w:rFonts w:eastAsia="Times New Roman" w:cs="Times New Roman"/>
          <w:color w:val="000000"/>
          <w:szCs w:val="24"/>
        </w:rPr>
      </w:pPr>
    </w:p>
    <w:p w14:paraId="377601EE" w14:textId="77777777" w:rsidR="00BD186E" w:rsidRPr="00BD186E" w:rsidRDefault="00BD186E" w:rsidP="00BD186E">
      <w:pPr>
        <w:jc w:val="right"/>
        <w:rPr>
          <w:rFonts w:eastAsia="Times New Roman" w:cs="Times New Roman"/>
          <w:color w:val="000000"/>
          <w:szCs w:val="24"/>
        </w:rPr>
      </w:pPr>
      <w:r w:rsidRPr="00BD186E">
        <w:rPr>
          <w:rFonts w:eastAsia="Times New Roman" w:cs="Times New Roman"/>
          <w:i/>
          <w:color w:val="000000"/>
          <w:szCs w:val="24"/>
        </w:rPr>
        <w:t>Revised Sept. 2015</w:t>
      </w:r>
    </w:p>
    <w:p w14:paraId="0ACE18C0" w14:textId="3FA29F92" w:rsidR="00C97E04" w:rsidRPr="00BD186E" w:rsidRDefault="00C97E04" w:rsidP="00BD186E"/>
    <w:sectPr w:rsidR="00C97E04" w:rsidRPr="00BD18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20127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085"/>
    <w:rsid w:val="00057C6F"/>
    <w:rsid w:val="00061C42"/>
    <w:rsid w:val="00067581"/>
    <w:rsid w:val="00081D40"/>
    <w:rsid w:val="000962BD"/>
    <w:rsid w:val="000C0753"/>
    <w:rsid w:val="000C374B"/>
    <w:rsid w:val="000C6EEA"/>
    <w:rsid w:val="000E46DD"/>
    <w:rsid w:val="00115880"/>
    <w:rsid w:val="001170D8"/>
    <w:rsid w:val="00136279"/>
    <w:rsid w:val="00156233"/>
    <w:rsid w:val="00156526"/>
    <w:rsid w:val="0019527A"/>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92DA5"/>
    <w:rsid w:val="003A725E"/>
    <w:rsid w:val="003B4349"/>
    <w:rsid w:val="003C523D"/>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63751"/>
    <w:rsid w:val="005A7428"/>
    <w:rsid w:val="005D7F8A"/>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D7"/>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84EB9"/>
    <w:rsid w:val="00B961AC"/>
    <w:rsid w:val="00BA3B85"/>
    <w:rsid w:val="00BD186E"/>
    <w:rsid w:val="00BD1E72"/>
    <w:rsid w:val="00BE1BC9"/>
    <w:rsid w:val="00C02A50"/>
    <w:rsid w:val="00C3129B"/>
    <w:rsid w:val="00C53BB2"/>
    <w:rsid w:val="00C75965"/>
    <w:rsid w:val="00C97840"/>
    <w:rsid w:val="00C97E04"/>
    <w:rsid w:val="00CB6ACA"/>
    <w:rsid w:val="00CF41C5"/>
    <w:rsid w:val="00D0111A"/>
    <w:rsid w:val="00D0777F"/>
    <w:rsid w:val="00D56222"/>
    <w:rsid w:val="00D73064"/>
    <w:rsid w:val="00D97F48"/>
    <w:rsid w:val="00DA76C1"/>
    <w:rsid w:val="00DC38EF"/>
    <w:rsid w:val="00DE0E57"/>
    <w:rsid w:val="00DE3F24"/>
    <w:rsid w:val="00DF451A"/>
    <w:rsid w:val="00E010CD"/>
    <w:rsid w:val="00E04F77"/>
    <w:rsid w:val="00E546EC"/>
    <w:rsid w:val="00E56A96"/>
    <w:rsid w:val="00E90670"/>
    <w:rsid w:val="00EA3C29"/>
    <w:rsid w:val="00EA658F"/>
    <w:rsid w:val="00EA72FC"/>
    <w:rsid w:val="00EB0197"/>
    <w:rsid w:val="00EB427D"/>
    <w:rsid w:val="00EC15D6"/>
    <w:rsid w:val="00EE714D"/>
    <w:rsid w:val="00F120A5"/>
    <w:rsid w:val="00F7390C"/>
    <w:rsid w:val="00F81D28"/>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1485</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2022-05-19T20:47:00Z</dcterms:created>
  <dcterms:modified xsi:type="dcterms:W3CDTF">2022-05-19T20:47:00Z</dcterms:modified>
</cp:coreProperties>
</file>