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BFD5" w14:textId="77777777" w:rsidR="0019527A" w:rsidRPr="0019527A" w:rsidRDefault="0019527A" w:rsidP="0019527A">
      <w:pPr>
        <w:autoSpaceDE w:val="0"/>
        <w:autoSpaceDN w:val="0"/>
        <w:adjustRightInd w:val="0"/>
        <w:ind w:left="420" w:hanging="240"/>
        <w:jc w:val="center"/>
        <w:outlineLvl w:val="1"/>
        <w:rPr>
          <w:rFonts w:cs="Times New Roman"/>
          <w:b/>
          <w:bCs/>
          <w:szCs w:val="24"/>
        </w:rPr>
      </w:pPr>
      <w:bookmarkStart w:id="0" w:name="_Toc73698666"/>
      <w:bookmarkStart w:id="1" w:name="_Toc83310725"/>
      <w:bookmarkStart w:id="2" w:name="_Toc83362521"/>
      <w:bookmarkStart w:id="3" w:name="_Toc83362930"/>
      <w:bookmarkStart w:id="4" w:name="_Toc90309988"/>
      <w:bookmarkStart w:id="5" w:name="_Toc90389846"/>
      <w:bookmarkStart w:id="6" w:name="_Toc90860426"/>
      <w:r w:rsidRPr="0019527A">
        <w:rPr>
          <w:rFonts w:cs="Times New Roman"/>
          <w:b/>
          <w:bCs/>
          <w:szCs w:val="24"/>
        </w:rPr>
        <w:t xml:space="preserve">14.5 Firearms—Transporting or Receiving in State </w:t>
      </w:r>
    </w:p>
    <w:p w14:paraId="2B944BE3" w14:textId="77777777" w:rsidR="0019527A" w:rsidRPr="0019527A" w:rsidRDefault="0019527A" w:rsidP="0019527A">
      <w:pPr>
        <w:autoSpaceDE w:val="0"/>
        <w:autoSpaceDN w:val="0"/>
        <w:adjustRightInd w:val="0"/>
        <w:ind w:left="420" w:hanging="240"/>
        <w:jc w:val="center"/>
        <w:outlineLvl w:val="1"/>
        <w:rPr>
          <w:rFonts w:cs="Times New Roman"/>
          <w:b/>
          <w:bCs/>
          <w:szCs w:val="24"/>
        </w:rPr>
      </w:pPr>
      <w:r w:rsidRPr="0019527A">
        <w:rPr>
          <w:rFonts w:cs="Times New Roman"/>
          <w:b/>
          <w:bCs/>
          <w:szCs w:val="24"/>
        </w:rPr>
        <w:t>of Residence (18 U.S.C. § 922(a)(3))</w:t>
      </w:r>
      <w:bookmarkEnd w:id="0"/>
      <w:bookmarkEnd w:id="1"/>
      <w:bookmarkEnd w:id="2"/>
      <w:bookmarkEnd w:id="3"/>
      <w:bookmarkEnd w:id="4"/>
      <w:bookmarkEnd w:id="5"/>
      <w:bookmarkEnd w:id="6"/>
    </w:p>
    <w:p w14:paraId="73300087" w14:textId="77777777" w:rsidR="0019527A" w:rsidRPr="0019527A" w:rsidRDefault="0019527A" w:rsidP="0019527A">
      <w:pPr>
        <w:rPr>
          <w:rFonts w:eastAsia="Times New Roman" w:cs="Times New Roman"/>
          <w:szCs w:val="24"/>
        </w:rPr>
      </w:pPr>
    </w:p>
    <w:p w14:paraId="13913CAC" w14:textId="77777777" w:rsidR="0019527A" w:rsidRPr="0019527A" w:rsidRDefault="0019527A" w:rsidP="0019527A">
      <w:pPr>
        <w:rPr>
          <w:rFonts w:eastAsia="Times New Roman" w:cs="Times New Roman"/>
          <w:szCs w:val="24"/>
        </w:rPr>
      </w:pPr>
      <w:r w:rsidRPr="0019527A">
        <w:rPr>
          <w:rFonts w:eastAsia="Times New Roman" w:cs="Times New Roman"/>
          <w:szCs w:val="24"/>
        </w:rPr>
        <w:tab/>
        <w:t>The defendant is charged in [Count _______ of] the indictment with [transporting] [receiving] a firearm [into] [in] the state of [his] [her] residence in violation of Section 922(a)(3) of Title 18 of the United States Code.  For the defendant to be found guilty of that charge, the government must prove each of the following elements beyond a reasonable doubt:</w:t>
      </w:r>
    </w:p>
    <w:p w14:paraId="45D14F40" w14:textId="77777777" w:rsidR="0019527A" w:rsidRPr="0019527A" w:rsidRDefault="0019527A" w:rsidP="0019527A">
      <w:pPr>
        <w:rPr>
          <w:rFonts w:eastAsia="Times New Roman" w:cs="Times New Roman"/>
          <w:szCs w:val="24"/>
        </w:rPr>
      </w:pPr>
    </w:p>
    <w:p w14:paraId="09DA3002" w14:textId="77777777" w:rsidR="0019527A" w:rsidRPr="0019527A" w:rsidRDefault="0019527A" w:rsidP="0019527A">
      <w:pPr>
        <w:rPr>
          <w:rFonts w:eastAsia="Times New Roman" w:cs="Times New Roman"/>
          <w:szCs w:val="24"/>
        </w:rPr>
      </w:pPr>
      <w:r w:rsidRPr="0019527A">
        <w:rPr>
          <w:rFonts w:eastAsia="Times New Roman" w:cs="Times New Roman"/>
          <w:szCs w:val="24"/>
        </w:rPr>
        <w:tab/>
        <w:t xml:space="preserve">First, the defendant was not licensed as a </w:t>
      </w:r>
      <w:proofErr w:type="gramStart"/>
      <w:r w:rsidRPr="0019527A">
        <w:rPr>
          <w:rFonts w:eastAsia="Times New Roman" w:cs="Times New Roman"/>
          <w:szCs w:val="24"/>
        </w:rPr>
        <w:t>firearms</w:t>
      </w:r>
      <w:proofErr w:type="gramEnd"/>
      <w:r w:rsidRPr="0019527A">
        <w:rPr>
          <w:rFonts w:eastAsia="Times New Roman" w:cs="Times New Roman"/>
          <w:szCs w:val="24"/>
        </w:rPr>
        <w:t xml:space="preserve"> [dealer] [importer] [manufacturer] [collector]; and</w:t>
      </w:r>
    </w:p>
    <w:p w14:paraId="12706378" w14:textId="77777777" w:rsidR="0019527A" w:rsidRPr="0019527A" w:rsidRDefault="0019527A" w:rsidP="0019527A">
      <w:pPr>
        <w:rPr>
          <w:rFonts w:eastAsia="Times New Roman" w:cs="Times New Roman"/>
          <w:szCs w:val="24"/>
        </w:rPr>
      </w:pPr>
    </w:p>
    <w:p w14:paraId="7CA4A28B" w14:textId="77777777" w:rsidR="0019527A" w:rsidRPr="0019527A" w:rsidRDefault="0019527A" w:rsidP="0019527A">
      <w:pPr>
        <w:rPr>
          <w:rFonts w:eastAsia="Times New Roman" w:cs="Times New Roman"/>
          <w:szCs w:val="24"/>
        </w:rPr>
      </w:pPr>
      <w:r w:rsidRPr="0019527A">
        <w:rPr>
          <w:rFonts w:eastAsia="Times New Roman" w:cs="Times New Roman"/>
          <w:szCs w:val="24"/>
        </w:rPr>
        <w:tab/>
        <w:t>Second, the defendant willfully [transported into] [received in] the state in which the defendant resided a [</w:t>
      </w:r>
      <w:r w:rsidRPr="0019527A">
        <w:rPr>
          <w:rFonts w:eastAsia="Times New Roman" w:cs="Times New Roman"/>
          <w:i/>
          <w:szCs w:val="24"/>
          <w:u w:val="single"/>
        </w:rPr>
        <w:t>specify firearm</w:t>
      </w:r>
      <w:r w:rsidRPr="0019527A">
        <w:rPr>
          <w:rFonts w:eastAsia="Times New Roman" w:cs="Times New Roman"/>
          <w:szCs w:val="24"/>
        </w:rPr>
        <w:t>] that the defendant purchased or otherwise obtained outside that state.</w:t>
      </w:r>
    </w:p>
    <w:p w14:paraId="52FCB84A" w14:textId="77777777" w:rsidR="0019527A" w:rsidRPr="0019527A" w:rsidRDefault="0019527A" w:rsidP="0019527A">
      <w:pPr>
        <w:rPr>
          <w:rFonts w:eastAsia="Times New Roman" w:cs="Times New Roman"/>
          <w:szCs w:val="24"/>
        </w:rPr>
      </w:pPr>
    </w:p>
    <w:p w14:paraId="4436CA38" w14:textId="77777777" w:rsidR="0019527A" w:rsidRPr="0019527A" w:rsidRDefault="0019527A" w:rsidP="0019527A">
      <w:pPr>
        <w:rPr>
          <w:rFonts w:eastAsia="Times New Roman" w:cs="Times New Roman"/>
          <w:szCs w:val="24"/>
        </w:rPr>
      </w:pPr>
      <w:r w:rsidRPr="0019527A">
        <w:rPr>
          <w:rFonts w:eastAsia="Times New Roman" w:cs="Times New Roman"/>
          <w:szCs w:val="24"/>
        </w:rPr>
        <w:tab/>
        <w:t>A person acts “willfully” if [he][she] acts knowingly and purposely and with the intent to do something that the law forbids.  Willfulness can be proved by direct evidence or by circumstantial evidence.</w:t>
      </w:r>
    </w:p>
    <w:p w14:paraId="04F8B04C" w14:textId="77777777" w:rsidR="0019527A" w:rsidRPr="0019527A" w:rsidRDefault="0019527A" w:rsidP="0019527A">
      <w:pPr>
        <w:rPr>
          <w:rFonts w:eastAsia="Times New Roman" w:cs="Times New Roman"/>
          <w:szCs w:val="24"/>
        </w:rPr>
      </w:pPr>
    </w:p>
    <w:p w14:paraId="539000F1" w14:textId="77777777" w:rsidR="0019527A" w:rsidRPr="0019527A" w:rsidRDefault="0019527A" w:rsidP="0019527A">
      <w:pPr>
        <w:ind w:right="-180"/>
        <w:jc w:val="center"/>
        <w:rPr>
          <w:rFonts w:eastAsia="Times New Roman" w:cs="Times New Roman"/>
          <w:b/>
          <w:bCs/>
          <w:szCs w:val="24"/>
        </w:rPr>
      </w:pPr>
      <w:r w:rsidRPr="0019527A">
        <w:rPr>
          <w:rFonts w:eastAsia="Times New Roman" w:cs="Times New Roman"/>
          <w:b/>
          <w:bCs/>
          <w:szCs w:val="24"/>
        </w:rPr>
        <w:t>Comment</w:t>
      </w:r>
    </w:p>
    <w:p w14:paraId="5680F345" w14:textId="77777777" w:rsidR="0019527A" w:rsidRPr="0019527A" w:rsidRDefault="0019527A" w:rsidP="0019527A">
      <w:pPr>
        <w:rPr>
          <w:rFonts w:eastAsia="Times New Roman" w:cs="Times New Roman"/>
          <w:szCs w:val="24"/>
        </w:rPr>
      </w:pPr>
    </w:p>
    <w:p w14:paraId="2C01701D" w14:textId="77777777" w:rsidR="0019527A" w:rsidRPr="0019527A" w:rsidRDefault="0019527A" w:rsidP="0019527A">
      <w:pPr>
        <w:rPr>
          <w:rFonts w:eastAsia="Times New Roman" w:cs="Times New Roman"/>
          <w:i/>
          <w:szCs w:val="24"/>
        </w:rPr>
      </w:pPr>
      <w:r w:rsidRPr="0019527A">
        <w:rPr>
          <w:rFonts w:eastAsia="Times New Roman" w:cs="Times New Roman"/>
          <w:szCs w:val="24"/>
        </w:rPr>
        <w:tab/>
      </w:r>
      <w:r w:rsidRPr="0019527A">
        <w:rPr>
          <w:rFonts w:eastAsia="Times New Roman" w:cs="Times New Roman"/>
          <w:i/>
          <w:szCs w:val="24"/>
        </w:rPr>
        <w:t xml:space="preserve">See </w:t>
      </w:r>
      <w:r w:rsidRPr="0019527A">
        <w:rPr>
          <w:rFonts w:eastAsia="Times New Roman" w:cs="Times New Roman"/>
          <w:iCs/>
          <w:szCs w:val="24"/>
        </w:rPr>
        <w:t xml:space="preserve">Comment to Instruction 14.1 (Firearms); Comment to Instruction 14.4 (Firearms—Shipment or Transportation to a Person Not Licensed as a Dealer, Importer, Manufacturer, of Collector); Instruction 4.6 (Willfully).  </w:t>
      </w:r>
      <w:r w:rsidRPr="0019527A">
        <w:rPr>
          <w:rFonts w:eastAsia="Times New Roman" w:cs="Times New Roman"/>
          <w:i/>
          <w:szCs w:val="24"/>
        </w:rPr>
        <w:t>But see</w:t>
      </w:r>
      <w:r w:rsidRPr="0019527A">
        <w:rPr>
          <w:rFonts w:eastAsia="Times New Roman" w:cs="Times New Roman"/>
          <w:iCs/>
          <w:szCs w:val="24"/>
        </w:rPr>
        <w:t xml:space="preserve"> 18 U.S.C. § 922(a)(3) (listing exceptions).</w:t>
      </w:r>
    </w:p>
    <w:p w14:paraId="4E36DE67" w14:textId="77777777" w:rsidR="0019527A" w:rsidRPr="0019527A" w:rsidRDefault="0019527A" w:rsidP="0019527A">
      <w:pPr>
        <w:rPr>
          <w:rFonts w:eastAsia="Times New Roman" w:cs="Times New Roman"/>
          <w:szCs w:val="24"/>
        </w:rPr>
      </w:pPr>
    </w:p>
    <w:p w14:paraId="29FEF567" w14:textId="77777777" w:rsidR="0019527A" w:rsidRPr="0019527A" w:rsidRDefault="0019527A" w:rsidP="0019527A">
      <w:pPr>
        <w:rPr>
          <w:rFonts w:eastAsia="Times New Roman" w:cs="Times New Roman"/>
          <w:szCs w:val="24"/>
        </w:rPr>
      </w:pPr>
      <w:r w:rsidRPr="0019527A">
        <w:rPr>
          <w:rFonts w:eastAsia="Times New Roman" w:cs="Times New Roman"/>
          <w:szCs w:val="24"/>
        </w:rPr>
        <w:tab/>
        <w:t xml:space="preserve">The government is not required to prove that a defendant knew that transporting or receiving firearms into his or her state of residence violated a specific legal duty or </w:t>
      </w:r>
      <w:proofErr w:type="gramStart"/>
      <w:r w:rsidRPr="0019527A">
        <w:rPr>
          <w:rFonts w:eastAsia="Times New Roman" w:cs="Times New Roman"/>
          <w:szCs w:val="24"/>
        </w:rPr>
        <w:t>particular law</w:t>
      </w:r>
      <w:proofErr w:type="gramEnd"/>
      <w:r w:rsidRPr="0019527A">
        <w:rPr>
          <w:rFonts w:eastAsia="Times New Roman" w:cs="Times New Roman"/>
          <w:szCs w:val="24"/>
        </w:rPr>
        <w:t xml:space="preserve">, but the government is required to prove that the defendant acted willfully in committing the charged conduct.  </w:t>
      </w:r>
      <w:r w:rsidRPr="0019527A">
        <w:rPr>
          <w:rFonts w:eastAsia="Times New Roman" w:cs="Times New Roman"/>
          <w:i/>
          <w:szCs w:val="24"/>
        </w:rPr>
        <w:t>United States v. Hernandez</w:t>
      </w:r>
      <w:r w:rsidRPr="0019527A">
        <w:rPr>
          <w:rFonts w:eastAsia="Times New Roman" w:cs="Times New Roman"/>
          <w:szCs w:val="24"/>
        </w:rPr>
        <w:t xml:space="preserve">, 859 F.3d 817, 822-23 (9th Cir. 2017) (per </w:t>
      </w:r>
      <w:proofErr w:type="spellStart"/>
      <w:r w:rsidRPr="0019527A">
        <w:rPr>
          <w:rFonts w:eastAsia="Times New Roman" w:cs="Times New Roman"/>
          <w:szCs w:val="24"/>
        </w:rPr>
        <w:t>curiam</w:t>
      </w:r>
      <w:proofErr w:type="spellEnd"/>
      <w:r w:rsidRPr="0019527A">
        <w:rPr>
          <w:rFonts w:eastAsia="Times New Roman" w:cs="Times New Roman"/>
          <w:szCs w:val="24"/>
        </w:rPr>
        <w:t>).</w:t>
      </w:r>
    </w:p>
    <w:p w14:paraId="35193E0B" w14:textId="77777777" w:rsidR="0019527A" w:rsidRPr="0019527A" w:rsidRDefault="0019527A" w:rsidP="0019527A">
      <w:pPr>
        <w:rPr>
          <w:rFonts w:eastAsia="Times New Roman" w:cs="Times New Roman"/>
          <w:szCs w:val="24"/>
        </w:rPr>
      </w:pPr>
    </w:p>
    <w:p w14:paraId="246E0CBB" w14:textId="77777777" w:rsidR="0019527A" w:rsidRPr="0019527A" w:rsidRDefault="0019527A" w:rsidP="0019527A">
      <w:pPr>
        <w:rPr>
          <w:rFonts w:eastAsia="Times New Roman" w:cs="Times New Roman"/>
          <w:szCs w:val="24"/>
        </w:rPr>
      </w:pPr>
    </w:p>
    <w:p w14:paraId="0ACE18C0" w14:textId="7BBCF65F" w:rsidR="00C97E04" w:rsidRPr="0019527A" w:rsidRDefault="0019527A" w:rsidP="0019527A">
      <w:pPr>
        <w:jc w:val="right"/>
      </w:pPr>
      <w:r w:rsidRPr="0019527A">
        <w:rPr>
          <w:rFonts w:eastAsia="Times New Roman" w:cs="Times New Roman"/>
          <w:i/>
          <w:color w:val="000000"/>
          <w:szCs w:val="24"/>
        </w:rPr>
        <w:t>Revised May 2020</w:t>
      </w:r>
    </w:p>
    <w:sectPr w:rsidR="00C97E04" w:rsidRPr="00195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6330"/>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1381</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2022-05-19T19:22:00Z</dcterms:created>
  <dcterms:modified xsi:type="dcterms:W3CDTF">2022-05-19T19:22:00Z</dcterms:modified>
</cp:coreProperties>
</file>