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4E87A" w14:textId="77777777" w:rsidR="00CB6759" w:rsidRPr="00CB6759" w:rsidRDefault="00CB6759" w:rsidP="00CB6759">
      <w:pPr>
        <w:autoSpaceDE w:val="0"/>
        <w:autoSpaceDN w:val="0"/>
        <w:adjustRightInd w:val="0"/>
        <w:ind w:left="420" w:hanging="240"/>
        <w:jc w:val="center"/>
        <w:outlineLvl w:val="1"/>
        <w:rPr>
          <w:rFonts w:cs="Times New Roman"/>
          <w:b/>
          <w:bCs/>
          <w:szCs w:val="24"/>
        </w:rPr>
      </w:pPr>
      <w:bookmarkStart w:id="0" w:name="_Toc73698714"/>
      <w:bookmarkStart w:id="1" w:name="_Toc83310773"/>
      <w:bookmarkStart w:id="2" w:name="_Toc83362569"/>
      <w:bookmarkStart w:id="3" w:name="_Toc83362978"/>
      <w:bookmarkStart w:id="4" w:name="_Toc90310036"/>
      <w:bookmarkStart w:id="5" w:name="_Toc90389894"/>
      <w:bookmarkStart w:id="6" w:name="_Toc90860474"/>
      <w:r w:rsidRPr="00CB6759">
        <w:rPr>
          <w:rFonts w:cs="Times New Roman"/>
          <w:b/>
          <w:bCs/>
          <w:szCs w:val="24"/>
        </w:rPr>
        <w:t xml:space="preserve">15.25 Unlawfully Accessing Nonpublic Computer Used </w:t>
      </w:r>
    </w:p>
    <w:p w14:paraId="28174898" w14:textId="77777777" w:rsidR="00CB6759" w:rsidRPr="00CB6759" w:rsidRDefault="00CB6759" w:rsidP="00CB6759">
      <w:pPr>
        <w:autoSpaceDE w:val="0"/>
        <w:autoSpaceDN w:val="0"/>
        <w:adjustRightInd w:val="0"/>
        <w:ind w:left="420" w:hanging="240"/>
        <w:jc w:val="center"/>
        <w:outlineLvl w:val="1"/>
        <w:rPr>
          <w:rFonts w:cs="Times New Roman"/>
          <w:b/>
          <w:bCs/>
          <w:szCs w:val="24"/>
        </w:rPr>
      </w:pPr>
      <w:r w:rsidRPr="00CB6759">
        <w:rPr>
          <w:rFonts w:cs="Times New Roman"/>
          <w:b/>
          <w:bCs/>
          <w:szCs w:val="24"/>
        </w:rPr>
        <w:t>by the Government (18 U.S.C. § 1030(a)(3))</w:t>
      </w:r>
      <w:bookmarkEnd w:id="0"/>
      <w:bookmarkEnd w:id="1"/>
      <w:bookmarkEnd w:id="2"/>
      <w:bookmarkEnd w:id="3"/>
      <w:bookmarkEnd w:id="4"/>
      <w:bookmarkEnd w:id="5"/>
      <w:bookmarkEnd w:id="6"/>
    </w:p>
    <w:p w14:paraId="2048B282" w14:textId="77777777" w:rsidR="00CB6759" w:rsidRPr="00CB6759" w:rsidRDefault="00CB6759" w:rsidP="00CB6759">
      <w:pPr>
        <w:rPr>
          <w:rFonts w:eastAsia="Times New Roman" w:cs="Times New Roman"/>
          <w:szCs w:val="24"/>
        </w:rPr>
      </w:pPr>
    </w:p>
    <w:p w14:paraId="1FF4DD0D" w14:textId="77777777" w:rsidR="00CB6759" w:rsidRPr="00CB6759" w:rsidRDefault="00CB6759" w:rsidP="00CB6759">
      <w:pPr>
        <w:rPr>
          <w:rFonts w:eastAsia="Times New Roman" w:cs="Times New Roman"/>
          <w:szCs w:val="24"/>
        </w:rPr>
      </w:pPr>
      <w:r w:rsidRPr="00CB6759">
        <w:rPr>
          <w:rFonts w:eastAsia="Times New Roman" w:cs="Times New Roman"/>
          <w:szCs w:val="24"/>
        </w:rPr>
        <w:tab/>
        <w:t>The defendant is charged in [Count _______ of] the indictment with unlawfully accessing a computer in violation of Section 1030(a)(3) of Title 18 of the United States Code.  For the defendant to be found guilty of that charge, the government must prove each of the following elements beyond a reasonable doubt:</w:t>
      </w:r>
    </w:p>
    <w:p w14:paraId="0FD0FB91" w14:textId="77777777" w:rsidR="00CB6759" w:rsidRPr="00CB6759" w:rsidRDefault="00CB6759" w:rsidP="00CB6759">
      <w:pPr>
        <w:rPr>
          <w:rFonts w:eastAsia="Times New Roman" w:cs="Times New Roman"/>
          <w:szCs w:val="24"/>
        </w:rPr>
      </w:pPr>
    </w:p>
    <w:p w14:paraId="5F4F93DC" w14:textId="77777777" w:rsidR="00CB6759" w:rsidRPr="00CB6759" w:rsidRDefault="00CB6759" w:rsidP="00CB6759">
      <w:pPr>
        <w:rPr>
          <w:rFonts w:eastAsia="Times New Roman" w:cs="Times New Roman"/>
          <w:szCs w:val="24"/>
        </w:rPr>
      </w:pPr>
      <w:r w:rsidRPr="00CB6759">
        <w:rPr>
          <w:rFonts w:eastAsia="Times New Roman" w:cs="Times New Roman"/>
          <w:szCs w:val="24"/>
        </w:rPr>
        <w:tab/>
        <w:t>First, the defendant intentionally accessed a nonpublic computer of [</w:t>
      </w:r>
      <w:r w:rsidRPr="00CB6759">
        <w:rPr>
          <w:rFonts w:eastAsia="Times New Roman" w:cs="Times New Roman"/>
          <w:i/>
          <w:szCs w:val="24"/>
          <w:u w:val="single"/>
        </w:rPr>
        <w:t>specify department or agency of the United States</w:t>
      </w:r>
      <w:proofErr w:type="gramStart"/>
      <w:r w:rsidRPr="00CB6759">
        <w:rPr>
          <w:rFonts w:eastAsia="Times New Roman" w:cs="Times New Roman"/>
          <w:szCs w:val="24"/>
        </w:rPr>
        <w:t>];</w:t>
      </w:r>
      <w:proofErr w:type="gramEnd"/>
    </w:p>
    <w:p w14:paraId="0AE842E1" w14:textId="77777777" w:rsidR="00CB6759" w:rsidRPr="00CB6759" w:rsidRDefault="00CB6759" w:rsidP="00CB6759">
      <w:pPr>
        <w:rPr>
          <w:rFonts w:eastAsia="Times New Roman" w:cs="Times New Roman"/>
          <w:szCs w:val="24"/>
        </w:rPr>
      </w:pPr>
    </w:p>
    <w:p w14:paraId="0B5A710E" w14:textId="77777777" w:rsidR="00CB6759" w:rsidRPr="00CB6759" w:rsidRDefault="00CB6759" w:rsidP="00CB6759">
      <w:pPr>
        <w:rPr>
          <w:rFonts w:eastAsia="Times New Roman" w:cs="Times New Roman"/>
          <w:szCs w:val="24"/>
        </w:rPr>
      </w:pPr>
      <w:r w:rsidRPr="00CB6759">
        <w:rPr>
          <w:rFonts w:eastAsia="Times New Roman" w:cs="Times New Roman"/>
          <w:szCs w:val="24"/>
        </w:rPr>
        <w:tab/>
        <w:t>Second, the defendant accessed that computer without authorization; and</w:t>
      </w:r>
    </w:p>
    <w:p w14:paraId="27AFEC38" w14:textId="77777777" w:rsidR="00CB6759" w:rsidRPr="00CB6759" w:rsidRDefault="00CB6759" w:rsidP="00CB6759">
      <w:pPr>
        <w:rPr>
          <w:rFonts w:eastAsia="Times New Roman" w:cs="Times New Roman"/>
          <w:szCs w:val="24"/>
        </w:rPr>
      </w:pPr>
    </w:p>
    <w:p w14:paraId="2305FAC9" w14:textId="77777777" w:rsidR="00CB6759" w:rsidRPr="00CB6759" w:rsidRDefault="00CB6759" w:rsidP="00CB6759">
      <w:pPr>
        <w:rPr>
          <w:rFonts w:eastAsia="Times New Roman" w:cs="Times New Roman"/>
          <w:szCs w:val="24"/>
        </w:rPr>
      </w:pPr>
      <w:r w:rsidRPr="00CB6759">
        <w:rPr>
          <w:rFonts w:eastAsia="Times New Roman" w:cs="Times New Roman"/>
          <w:szCs w:val="24"/>
        </w:rPr>
        <w:tab/>
        <w:t>Third, the computer accessed by the defendant [was exclusively for the use of the United States government] [was used nonexclusively by or for the United States government, but the defendant’s conduct affected that computer’s use by or for the United States government].</w:t>
      </w:r>
    </w:p>
    <w:p w14:paraId="3772ADB6" w14:textId="77777777" w:rsidR="00CB6759" w:rsidRPr="00CB6759" w:rsidRDefault="00CB6759" w:rsidP="00CB6759">
      <w:pPr>
        <w:rPr>
          <w:rFonts w:eastAsia="Times New Roman" w:cs="Times New Roman"/>
          <w:szCs w:val="24"/>
        </w:rPr>
      </w:pPr>
    </w:p>
    <w:p w14:paraId="457EFDE7" w14:textId="77777777" w:rsidR="00CB6759" w:rsidRPr="00CB6759" w:rsidRDefault="00CB6759" w:rsidP="00CB6759">
      <w:pPr>
        <w:spacing w:line="275" w:lineRule="auto"/>
        <w:ind w:right="-180"/>
        <w:jc w:val="center"/>
        <w:rPr>
          <w:rFonts w:eastAsia="Times New Roman" w:cs="Times New Roman"/>
          <w:b/>
          <w:color w:val="000000"/>
          <w:szCs w:val="24"/>
        </w:rPr>
      </w:pPr>
      <w:r w:rsidRPr="00CB6759">
        <w:rPr>
          <w:rFonts w:eastAsia="Times New Roman" w:cs="Times New Roman"/>
          <w:b/>
          <w:color w:val="000000"/>
          <w:szCs w:val="24"/>
        </w:rPr>
        <w:t>Comment</w:t>
      </w:r>
    </w:p>
    <w:p w14:paraId="33DF5824" w14:textId="77777777" w:rsidR="00CB6759" w:rsidRPr="00CB6759" w:rsidRDefault="00CB6759" w:rsidP="00CB6759">
      <w:pPr>
        <w:rPr>
          <w:rFonts w:eastAsia="Times New Roman" w:cs="Times New Roman"/>
          <w:szCs w:val="24"/>
        </w:rPr>
      </w:pPr>
    </w:p>
    <w:p w14:paraId="1A453306" w14:textId="77777777" w:rsidR="00CB6759" w:rsidRPr="00CB6759" w:rsidRDefault="00CB6759" w:rsidP="00CB6759">
      <w:pPr>
        <w:ind w:firstLine="720"/>
        <w:rPr>
          <w:rFonts w:eastAsia="Times New Roman" w:cs="Times New Roman"/>
          <w:szCs w:val="24"/>
        </w:rPr>
      </w:pPr>
      <w:r w:rsidRPr="00CB6759">
        <w:rPr>
          <w:rFonts w:eastAsia="Times New Roman" w:cs="Times New Roman"/>
          <w:szCs w:val="24"/>
        </w:rPr>
        <w:t>18 U.S.C. § 1030(e) provides definitions of the terms “computer” and “department of the United States.”</w:t>
      </w:r>
    </w:p>
    <w:p w14:paraId="6BC32DC4" w14:textId="77777777" w:rsidR="00CB6759" w:rsidRPr="00CB6759" w:rsidRDefault="00CB6759" w:rsidP="00CB6759">
      <w:pPr>
        <w:rPr>
          <w:rFonts w:eastAsia="Times New Roman" w:cs="Times New Roman"/>
          <w:szCs w:val="24"/>
        </w:rPr>
      </w:pPr>
    </w:p>
    <w:p w14:paraId="0ACE18C0" w14:textId="47C3817B" w:rsidR="00C97E04" w:rsidRPr="00CB6759" w:rsidRDefault="00C97E04" w:rsidP="00CB6759"/>
    <w:sectPr w:rsidR="00C97E04" w:rsidRPr="00CB6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78E8"/>
    <w:multiLevelType w:val="multilevel"/>
    <w:tmpl w:val="531E2422"/>
    <w:lvl w:ilvl="0">
      <w:start w:val="12"/>
      <w:numFmt w:val="decimal"/>
      <w:lvlText w:val="%1"/>
      <w:lvlJc w:val="left"/>
      <w:pPr>
        <w:ind w:left="540" w:hanging="540"/>
      </w:pPr>
      <w:rPr>
        <w:rFonts w:hint="default"/>
      </w:rPr>
    </w:lvl>
    <w:lvl w:ilvl="1">
      <w:start w:val="20"/>
      <w:numFmt w:val="decimal"/>
      <w:lvlText w:val="%1.%2"/>
      <w:lvlJc w:val="left"/>
      <w:pPr>
        <w:ind w:left="960" w:hanging="54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153B38DA"/>
    <w:multiLevelType w:val="multilevel"/>
    <w:tmpl w:val="5596F05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12757065">
    <w:abstractNumId w:val="0"/>
  </w:num>
  <w:num w:numId="2" w16cid:durableId="763379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EF"/>
    <w:rsid w:val="000170DB"/>
    <w:rsid w:val="00047FEE"/>
    <w:rsid w:val="00057085"/>
    <w:rsid w:val="00057C6F"/>
    <w:rsid w:val="00061C42"/>
    <w:rsid w:val="00067581"/>
    <w:rsid w:val="00081D40"/>
    <w:rsid w:val="000962BD"/>
    <w:rsid w:val="000C0753"/>
    <w:rsid w:val="000C374B"/>
    <w:rsid w:val="000C6EEA"/>
    <w:rsid w:val="000E46DD"/>
    <w:rsid w:val="00111C8E"/>
    <w:rsid w:val="00115880"/>
    <w:rsid w:val="001170D8"/>
    <w:rsid w:val="001260EC"/>
    <w:rsid w:val="00136279"/>
    <w:rsid w:val="00156233"/>
    <w:rsid w:val="00156526"/>
    <w:rsid w:val="00194460"/>
    <w:rsid w:val="0019527A"/>
    <w:rsid w:val="001A0B87"/>
    <w:rsid w:val="001B4048"/>
    <w:rsid w:val="001C162D"/>
    <w:rsid w:val="001D0020"/>
    <w:rsid w:val="001D1F41"/>
    <w:rsid w:val="001D621E"/>
    <w:rsid w:val="00220C16"/>
    <w:rsid w:val="00226C52"/>
    <w:rsid w:val="002330DD"/>
    <w:rsid w:val="00251B8E"/>
    <w:rsid w:val="002810F9"/>
    <w:rsid w:val="00292D67"/>
    <w:rsid w:val="00294291"/>
    <w:rsid w:val="002A23F9"/>
    <w:rsid w:val="002B4922"/>
    <w:rsid w:val="002C3980"/>
    <w:rsid w:val="002D2353"/>
    <w:rsid w:val="002D6651"/>
    <w:rsid w:val="002F2125"/>
    <w:rsid w:val="00311B89"/>
    <w:rsid w:val="00385EAC"/>
    <w:rsid w:val="00392DA5"/>
    <w:rsid w:val="003A725E"/>
    <w:rsid w:val="003B4349"/>
    <w:rsid w:val="003C523D"/>
    <w:rsid w:val="003D3221"/>
    <w:rsid w:val="003E3B95"/>
    <w:rsid w:val="003F44F6"/>
    <w:rsid w:val="00401002"/>
    <w:rsid w:val="00412CD5"/>
    <w:rsid w:val="00420260"/>
    <w:rsid w:val="004232A7"/>
    <w:rsid w:val="00430CFC"/>
    <w:rsid w:val="00443346"/>
    <w:rsid w:val="00443FE7"/>
    <w:rsid w:val="004A2CFB"/>
    <w:rsid w:val="004B5F30"/>
    <w:rsid w:val="004D1662"/>
    <w:rsid w:val="004E4259"/>
    <w:rsid w:val="00542361"/>
    <w:rsid w:val="00550ED2"/>
    <w:rsid w:val="00563751"/>
    <w:rsid w:val="005A7428"/>
    <w:rsid w:val="005D7F8A"/>
    <w:rsid w:val="005F3127"/>
    <w:rsid w:val="00611990"/>
    <w:rsid w:val="00623212"/>
    <w:rsid w:val="00646A26"/>
    <w:rsid w:val="00666C6F"/>
    <w:rsid w:val="006752C5"/>
    <w:rsid w:val="00675651"/>
    <w:rsid w:val="006B3C0B"/>
    <w:rsid w:val="006C06EF"/>
    <w:rsid w:val="006E4558"/>
    <w:rsid w:val="006E580B"/>
    <w:rsid w:val="007008EB"/>
    <w:rsid w:val="007437A7"/>
    <w:rsid w:val="00755375"/>
    <w:rsid w:val="0075689F"/>
    <w:rsid w:val="00765755"/>
    <w:rsid w:val="00777E91"/>
    <w:rsid w:val="007847F9"/>
    <w:rsid w:val="007A1B33"/>
    <w:rsid w:val="007C6517"/>
    <w:rsid w:val="007D1A93"/>
    <w:rsid w:val="007D3281"/>
    <w:rsid w:val="007E1171"/>
    <w:rsid w:val="007E2515"/>
    <w:rsid w:val="007E6330"/>
    <w:rsid w:val="007E7D79"/>
    <w:rsid w:val="00812338"/>
    <w:rsid w:val="00813014"/>
    <w:rsid w:val="00833FBC"/>
    <w:rsid w:val="00850868"/>
    <w:rsid w:val="00890E7A"/>
    <w:rsid w:val="008962A3"/>
    <w:rsid w:val="008B4376"/>
    <w:rsid w:val="008B6CE7"/>
    <w:rsid w:val="008D6F91"/>
    <w:rsid w:val="008E0DF1"/>
    <w:rsid w:val="008E5173"/>
    <w:rsid w:val="008E5CC5"/>
    <w:rsid w:val="008F4DD0"/>
    <w:rsid w:val="00905381"/>
    <w:rsid w:val="00906160"/>
    <w:rsid w:val="009131BF"/>
    <w:rsid w:val="00914718"/>
    <w:rsid w:val="00960109"/>
    <w:rsid w:val="00960C76"/>
    <w:rsid w:val="00970FDC"/>
    <w:rsid w:val="00970FFD"/>
    <w:rsid w:val="00986161"/>
    <w:rsid w:val="009864D4"/>
    <w:rsid w:val="009940D5"/>
    <w:rsid w:val="009947F5"/>
    <w:rsid w:val="009A2700"/>
    <w:rsid w:val="009A792F"/>
    <w:rsid w:val="009B677D"/>
    <w:rsid w:val="009C0C69"/>
    <w:rsid w:val="009C26D0"/>
    <w:rsid w:val="009D0413"/>
    <w:rsid w:val="009F0A7C"/>
    <w:rsid w:val="009F5EAA"/>
    <w:rsid w:val="009F5ED7"/>
    <w:rsid w:val="00A061FD"/>
    <w:rsid w:val="00A61FA2"/>
    <w:rsid w:val="00A64334"/>
    <w:rsid w:val="00A67152"/>
    <w:rsid w:val="00AA2B06"/>
    <w:rsid w:val="00AE0152"/>
    <w:rsid w:val="00AE279C"/>
    <w:rsid w:val="00AE2DFC"/>
    <w:rsid w:val="00AE2FCD"/>
    <w:rsid w:val="00AF516D"/>
    <w:rsid w:val="00B0682D"/>
    <w:rsid w:val="00B1505D"/>
    <w:rsid w:val="00B21672"/>
    <w:rsid w:val="00B43CDA"/>
    <w:rsid w:val="00B451BD"/>
    <w:rsid w:val="00B46909"/>
    <w:rsid w:val="00B84EB9"/>
    <w:rsid w:val="00B961AC"/>
    <w:rsid w:val="00BA3B85"/>
    <w:rsid w:val="00BD186E"/>
    <w:rsid w:val="00BD1E72"/>
    <w:rsid w:val="00BE1BC9"/>
    <w:rsid w:val="00C02A50"/>
    <w:rsid w:val="00C3129B"/>
    <w:rsid w:val="00C53BB2"/>
    <w:rsid w:val="00C75965"/>
    <w:rsid w:val="00C97840"/>
    <w:rsid w:val="00C97E04"/>
    <w:rsid w:val="00CB05C6"/>
    <w:rsid w:val="00CB6759"/>
    <w:rsid w:val="00CB6ACA"/>
    <w:rsid w:val="00CF41C5"/>
    <w:rsid w:val="00D0111A"/>
    <w:rsid w:val="00D0777F"/>
    <w:rsid w:val="00D56222"/>
    <w:rsid w:val="00D5685E"/>
    <w:rsid w:val="00D73064"/>
    <w:rsid w:val="00D97F48"/>
    <w:rsid w:val="00DA76C1"/>
    <w:rsid w:val="00DC38EF"/>
    <w:rsid w:val="00DE0E57"/>
    <w:rsid w:val="00DE3F24"/>
    <w:rsid w:val="00DF451A"/>
    <w:rsid w:val="00E010CD"/>
    <w:rsid w:val="00E04F77"/>
    <w:rsid w:val="00E448E7"/>
    <w:rsid w:val="00E546EC"/>
    <w:rsid w:val="00E56A96"/>
    <w:rsid w:val="00E90670"/>
    <w:rsid w:val="00E9121D"/>
    <w:rsid w:val="00EA3C29"/>
    <w:rsid w:val="00EA658F"/>
    <w:rsid w:val="00EA72FC"/>
    <w:rsid w:val="00EB0197"/>
    <w:rsid w:val="00EB427D"/>
    <w:rsid w:val="00EB72BD"/>
    <w:rsid w:val="00EC15D6"/>
    <w:rsid w:val="00EC33A9"/>
    <w:rsid w:val="00EE714D"/>
    <w:rsid w:val="00F120A5"/>
    <w:rsid w:val="00F42DFD"/>
    <w:rsid w:val="00F67264"/>
    <w:rsid w:val="00F7390C"/>
    <w:rsid w:val="00F75EC9"/>
    <w:rsid w:val="00F81D28"/>
    <w:rsid w:val="00F82CCC"/>
    <w:rsid w:val="00F85877"/>
    <w:rsid w:val="00F919A4"/>
    <w:rsid w:val="00F95F64"/>
    <w:rsid w:val="00FA60CD"/>
    <w:rsid w:val="00FC51BC"/>
    <w:rsid w:val="00FD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54EB"/>
  <w15:chartTrackingRefBased/>
  <w15:docId w15:val="{8FE4D053-B2FD-4C48-877E-12D881FE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A"/>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838</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Taninh Chanhchaleun</dc:creator>
  <cp:keywords/>
  <dc:description/>
  <cp:lastModifiedBy>Taninh Chanhchaleun</cp:lastModifiedBy>
  <cp:revision>2</cp:revision>
  <dcterms:created xsi:type="dcterms:W3CDTF">2022-05-19T22:24:00Z</dcterms:created>
  <dcterms:modified xsi:type="dcterms:W3CDTF">2022-05-19T22:24:00Z</dcterms:modified>
</cp:coreProperties>
</file>