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8D1F" w14:textId="77777777" w:rsidR="00FC51BC" w:rsidRPr="00012FA0" w:rsidRDefault="00FC51BC" w:rsidP="00FC51BC">
      <w:pPr>
        <w:autoSpaceDE w:val="0"/>
        <w:autoSpaceDN w:val="0"/>
        <w:adjustRightInd w:val="0"/>
        <w:ind w:left="420" w:hanging="240"/>
        <w:jc w:val="center"/>
        <w:outlineLvl w:val="1"/>
        <w:rPr>
          <w:rFonts w:cs="Times New Roman"/>
          <w:b/>
          <w:bCs/>
          <w:szCs w:val="24"/>
        </w:rPr>
      </w:pPr>
      <w:bookmarkStart w:id="0" w:name="_Toc73698698"/>
      <w:bookmarkStart w:id="1" w:name="_Toc83310757"/>
      <w:bookmarkStart w:id="2" w:name="_Toc83362553"/>
      <w:bookmarkStart w:id="3" w:name="_Toc83362962"/>
      <w:bookmarkStart w:id="4" w:name="_Toc90310020"/>
      <w:bookmarkStart w:id="5" w:name="_Toc90389878"/>
      <w:bookmarkStart w:id="6" w:name="_Toc90860458"/>
      <w:r w:rsidRPr="00012FA0">
        <w:rPr>
          <w:rFonts w:cs="Times New Roman"/>
          <w:b/>
          <w:bCs/>
          <w:szCs w:val="24"/>
        </w:rPr>
        <w:t>15.9 Fraud in Connection with Identification Documents</w:t>
      </w:r>
    </w:p>
    <w:p w14:paraId="7E48A840" w14:textId="77777777" w:rsidR="00FC51BC" w:rsidRPr="00012FA0" w:rsidRDefault="00FC51BC" w:rsidP="00FC51BC">
      <w:pPr>
        <w:autoSpaceDE w:val="0"/>
        <w:autoSpaceDN w:val="0"/>
        <w:adjustRightInd w:val="0"/>
        <w:ind w:left="420" w:hanging="240"/>
        <w:jc w:val="center"/>
        <w:outlineLvl w:val="1"/>
        <w:rPr>
          <w:rFonts w:cs="Times New Roman"/>
          <w:b/>
          <w:bCs/>
          <w:szCs w:val="24"/>
        </w:rPr>
      </w:pPr>
      <w:r w:rsidRPr="00012FA0">
        <w:rPr>
          <w:rFonts w:cs="Times New Roman"/>
          <w:b/>
          <w:bCs/>
          <w:szCs w:val="24"/>
        </w:rPr>
        <w:t>—Aggravated Identity Theft (18 U.S.C. § 1028A)</w:t>
      </w:r>
      <w:bookmarkEnd w:id="0"/>
      <w:bookmarkEnd w:id="1"/>
      <w:bookmarkEnd w:id="2"/>
      <w:bookmarkEnd w:id="3"/>
      <w:bookmarkEnd w:id="4"/>
      <w:bookmarkEnd w:id="5"/>
      <w:bookmarkEnd w:id="6"/>
    </w:p>
    <w:p w14:paraId="446B9A6F" w14:textId="77777777" w:rsidR="00FC51BC" w:rsidRPr="00012FA0" w:rsidRDefault="00FC51BC" w:rsidP="00FC51BC">
      <w:pPr>
        <w:rPr>
          <w:rFonts w:eastAsia="Times New Roman" w:cs="Times New Roman"/>
          <w:szCs w:val="24"/>
        </w:rPr>
      </w:pPr>
    </w:p>
    <w:p w14:paraId="6F105F7A" w14:textId="77777777" w:rsidR="00FC51BC" w:rsidRPr="00012FA0" w:rsidRDefault="00FC51BC" w:rsidP="00FC51BC">
      <w:pPr>
        <w:rPr>
          <w:rFonts w:eastAsia="Times New Roman" w:cs="Times New Roman"/>
          <w:szCs w:val="24"/>
        </w:rPr>
      </w:pPr>
      <w:r w:rsidRPr="00012FA0">
        <w:rPr>
          <w:rFonts w:eastAsia="Times New Roman" w:cs="Times New Roman"/>
          <w:szCs w:val="24"/>
        </w:rPr>
        <w:tab/>
        <w:t>The defendant is charged in [Count ______ of] the indictment with aggravated identity theft in violation of Section 1028A of Title 18 of the United States Code.  For the defendant to be found guilty of that charge, the government must prove each of the following elements beyond a reasonable doubt:</w:t>
      </w:r>
    </w:p>
    <w:p w14:paraId="622BAC47" w14:textId="77777777" w:rsidR="00FC51BC" w:rsidRPr="00012FA0" w:rsidRDefault="00FC51BC" w:rsidP="00FC51BC">
      <w:pPr>
        <w:rPr>
          <w:rFonts w:eastAsia="Times New Roman" w:cs="Times New Roman"/>
          <w:szCs w:val="24"/>
        </w:rPr>
      </w:pPr>
    </w:p>
    <w:p w14:paraId="407CFB6E" w14:textId="77777777" w:rsidR="00FC51BC" w:rsidRPr="00012FA0" w:rsidRDefault="00FC51BC" w:rsidP="00FC51BC">
      <w:pPr>
        <w:rPr>
          <w:rFonts w:eastAsia="Times New Roman" w:cs="Times New Roman"/>
          <w:szCs w:val="24"/>
        </w:rPr>
      </w:pPr>
      <w:r w:rsidRPr="00012FA0">
        <w:rPr>
          <w:rFonts w:eastAsia="Times New Roman" w:cs="Times New Roman"/>
          <w:szCs w:val="24"/>
        </w:rPr>
        <w:tab/>
        <w:t>First, the defendant knowingly [transferred] [possessed] [used] without legal authority [a means of identification of another person] [a false identification document]; [and]</w:t>
      </w:r>
    </w:p>
    <w:p w14:paraId="15C68A6C" w14:textId="77777777" w:rsidR="00FC51BC" w:rsidRPr="00012FA0" w:rsidRDefault="00FC51BC" w:rsidP="00FC51BC">
      <w:pPr>
        <w:rPr>
          <w:rFonts w:eastAsia="Times New Roman" w:cs="Times New Roman"/>
          <w:szCs w:val="24"/>
        </w:rPr>
      </w:pPr>
    </w:p>
    <w:p w14:paraId="7CB91471" w14:textId="77777777" w:rsidR="00FC51BC" w:rsidRPr="00012FA0" w:rsidRDefault="00FC51BC" w:rsidP="00FC51BC">
      <w:pPr>
        <w:rPr>
          <w:rFonts w:eastAsia="Times New Roman" w:cs="Times New Roman"/>
          <w:szCs w:val="24"/>
        </w:rPr>
      </w:pPr>
      <w:r w:rsidRPr="00012FA0">
        <w:rPr>
          <w:rFonts w:eastAsia="Times New Roman" w:cs="Times New Roman"/>
          <w:szCs w:val="24"/>
        </w:rPr>
        <w:tab/>
        <w:t>[Second, the defendant knew that the means of identification belonged to a real person; and]</w:t>
      </w:r>
    </w:p>
    <w:p w14:paraId="635230A1" w14:textId="77777777" w:rsidR="00FC51BC" w:rsidRPr="00012FA0" w:rsidRDefault="00FC51BC" w:rsidP="00FC51BC">
      <w:pPr>
        <w:rPr>
          <w:rFonts w:eastAsia="Times New Roman" w:cs="Times New Roman"/>
          <w:szCs w:val="24"/>
        </w:rPr>
      </w:pPr>
    </w:p>
    <w:p w14:paraId="63207ACF" w14:textId="20E39C44" w:rsidR="00FC51BC" w:rsidRDefault="00FC51BC" w:rsidP="00FC51BC">
      <w:pPr>
        <w:rPr>
          <w:rFonts w:eastAsia="Times New Roman" w:cs="Times New Roman"/>
          <w:szCs w:val="24"/>
        </w:rPr>
      </w:pPr>
      <w:r w:rsidRPr="00012FA0">
        <w:rPr>
          <w:rFonts w:eastAsia="Times New Roman" w:cs="Times New Roman"/>
          <w:szCs w:val="24"/>
        </w:rPr>
        <w:tab/>
        <w:t>[Second] [Third], the defendant did so during and in relation to [</w:t>
      </w:r>
      <w:r w:rsidRPr="00012FA0">
        <w:rPr>
          <w:rFonts w:eastAsia="Times New Roman" w:cs="Times New Roman"/>
          <w:i/>
          <w:szCs w:val="24"/>
          <w:u w:val="single"/>
        </w:rPr>
        <w:t>specify felony violation</w:t>
      </w:r>
      <w:r w:rsidRPr="00012FA0">
        <w:rPr>
          <w:rFonts w:eastAsia="Times New Roman" w:cs="Times New Roman"/>
          <w:szCs w:val="24"/>
        </w:rPr>
        <w:t>].</w:t>
      </w:r>
    </w:p>
    <w:p w14:paraId="56EE9952" w14:textId="3610EF74" w:rsidR="00630C87" w:rsidRDefault="00630C87" w:rsidP="00FC51BC">
      <w:pPr>
        <w:rPr>
          <w:rFonts w:eastAsia="Times New Roman" w:cs="Times New Roman"/>
          <w:szCs w:val="24"/>
        </w:rPr>
      </w:pPr>
    </w:p>
    <w:p w14:paraId="42BF05B0" w14:textId="303D49AB" w:rsidR="00630C87" w:rsidRPr="00630C87" w:rsidRDefault="00630C87" w:rsidP="00630C87">
      <w:pPr>
        <w:spacing w:line="259" w:lineRule="auto"/>
        <w:rPr>
          <w:rFonts w:eastAsia="Times New Roman" w:cs="Times New Roman"/>
          <w:kern w:val="2"/>
          <w:szCs w:val="24"/>
          <w14:ligatures w14:val="standardContextual"/>
        </w:rPr>
      </w:pPr>
      <w:r w:rsidRPr="00630C87">
        <w:rPr>
          <w:rFonts w:eastAsia="Times New Roman" w:cs="Times New Roman"/>
          <w:kern w:val="2"/>
          <w:szCs w:val="24"/>
          <w14:ligatures w14:val="standardContextual"/>
        </w:rPr>
        <w:tab/>
        <w:t xml:space="preserve">A means of identification is </w:t>
      </w:r>
      <w:r w:rsidR="00A130D2"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sidR="00A130D2">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“during and in relation to” </w:t>
      </w:r>
      <w:r>
        <w:rPr>
          <w:rFonts w:eastAsia="Times New Roman" w:cs="Times New Roman"/>
          <w:kern w:val="2"/>
          <w:szCs w:val="24"/>
          <w14:ligatures w14:val="standardContextual"/>
        </w:rPr>
        <w:t xml:space="preserve">a crime </w:t>
      </w:r>
      <w:r w:rsidRPr="00630C87">
        <w:rPr>
          <w:rFonts w:eastAsia="Times New Roman" w:cs="Times New Roman"/>
          <w:kern w:val="2"/>
          <w:szCs w:val="24"/>
          <w14:ligatures w14:val="standardContextual"/>
        </w:rPr>
        <w:t xml:space="preserve">when the means of identification is </w:t>
      </w:r>
      <w:r w:rsidR="00A130D2"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sidR="00A130D2">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in a manner that is fraudulent or deceptive and is at the crux of what makes the conduct criminal.</w:t>
      </w:r>
    </w:p>
    <w:p w14:paraId="70144DBC" w14:textId="77777777" w:rsidR="00FC51BC" w:rsidRPr="00012FA0" w:rsidRDefault="00FC51BC" w:rsidP="00FC51BC">
      <w:pPr>
        <w:rPr>
          <w:rFonts w:eastAsia="Times New Roman" w:cs="Times New Roman"/>
          <w:szCs w:val="24"/>
        </w:rPr>
      </w:pPr>
    </w:p>
    <w:p w14:paraId="55F70CC6" w14:textId="0145ED36" w:rsidR="00FC51BC" w:rsidRPr="00012FA0" w:rsidRDefault="00FC51BC" w:rsidP="003713AE">
      <w:pPr>
        <w:rPr>
          <w:rFonts w:eastAsia="Times New Roman" w:cs="Times New Roman"/>
          <w:szCs w:val="24"/>
        </w:rPr>
      </w:pPr>
      <w:r w:rsidRPr="00012FA0">
        <w:rPr>
          <w:rFonts w:eastAsia="Times New Roman" w:cs="Times New Roman"/>
          <w:szCs w:val="24"/>
        </w:rPr>
        <w:tab/>
        <w:t>[The government need not establish that the [means of identification of another person] [false identification document] was stolen</w:t>
      </w:r>
      <w:r w:rsidR="003713AE">
        <w:rPr>
          <w:rFonts w:eastAsia="Times New Roman" w:cs="Times New Roman"/>
          <w:szCs w:val="24"/>
        </w:rPr>
        <w:t xml:space="preserve"> </w:t>
      </w:r>
      <w:r w:rsidR="003713AE" w:rsidRPr="003713AE">
        <w:rPr>
          <w:rFonts w:eastAsia="Times New Roman" w:cs="Times New Roman"/>
          <w:szCs w:val="24"/>
        </w:rPr>
        <w:t>or used without the other</w:t>
      </w:r>
      <w:r w:rsidR="003713AE">
        <w:rPr>
          <w:rFonts w:eastAsia="Times New Roman" w:cs="Times New Roman"/>
          <w:szCs w:val="24"/>
        </w:rPr>
        <w:t xml:space="preserve"> </w:t>
      </w:r>
      <w:r w:rsidR="003713AE" w:rsidRPr="003713AE">
        <w:rPr>
          <w:rFonts w:eastAsia="Times New Roman" w:cs="Times New Roman"/>
          <w:szCs w:val="24"/>
        </w:rPr>
        <w:t>person’s consent</w:t>
      </w:r>
      <w:r w:rsidRPr="00012FA0">
        <w:rPr>
          <w:rFonts w:eastAsia="Times New Roman" w:cs="Times New Roman"/>
          <w:szCs w:val="24"/>
        </w:rPr>
        <w:t>.]</w:t>
      </w:r>
    </w:p>
    <w:p w14:paraId="01B1DBEE" w14:textId="77777777" w:rsidR="00FC51BC" w:rsidRPr="00012FA0" w:rsidRDefault="00FC51BC" w:rsidP="00FC51BC">
      <w:pPr>
        <w:rPr>
          <w:rFonts w:eastAsia="Times New Roman" w:cs="Times New Roman"/>
          <w:szCs w:val="24"/>
        </w:rPr>
      </w:pPr>
    </w:p>
    <w:p w14:paraId="1F4EDE54" w14:textId="77777777" w:rsidR="00FC51BC" w:rsidRPr="00012FA0" w:rsidRDefault="00FC51BC" w:rsidP="00FC51BC">
      <w:pPr>
        <w:spacing w:line="275" w:lineRule="auto"/>
        <w:ind w:right="-180"/>
        <w:jc w:val="center"/>
        <w:rPr>
          <w:rFonts w:eastAsia="Times New Roman" w:cs="Times New Roman"/>
          <w:szCs w:val="24"/>
        </w:rPr>
      </w:pPr>
      <w:r w:rsidRPr="00012FA0">
        <w:rPr>
          <w:rFonts w:eastAsia="Times New Roman" w:cs="Times New Roman"/>
          <w:b/>
          <w:szCs w:val="24"/>
        </w:rPr>
        <w:t>Comment</w:t>
      </w:r>
    </w:p>
    <w:p w14:paraId="2FB3FE15" w14:textId="77777777" w:rsidR="00FC51BC" w:rsidRPr="00012FA0" w:rsidRDefault="00FC51BC" w:rsidP="00FC51BC">
      <w:pPr>
        <w:rPr>
          <w:rFonts w:eastAsia="Times New Roman" w:cs="Times New Roman"/>
          <w:szCs w:val="24"/>
        </w:rPr>
      </w:pPr>
    </w:p>
    <w:p w14:paraId="272733A3" w14:textId="77777777" w:rsidR="00FC51BC" w:rsidRPr="00012FA0" w:rsidRDefault="00FC51BC" w:rsidP="00FC51BC">
      <w:pPr>
        <w:rPr>
          <w:rFonts w:eastAsia="Times New Roman" w:cs="Times New Roman"/>
          <w:szCs w:val="24"/>
        </w:rPr>
      </w:pPr>
      <w:r w:rsidRPr="00012FA0">
        <w:rPr>
          <w:rFonts w:eastAsia="Times New Roman" w:cs="Times New Roman"/>
          <w:szCs w:val="24"/>
        </w:rPr>
        <w:tab/>
      </w:r>
      <w:r w:rsidRPr="00012FA0">
        <w:rPr>
          <w:rFonts w:eastAsia="Times New Roman" w:cs="Times New Roman"/>
          <w:i/>
          <w:szCs w:val="24"/>
        </w:rPr>
        <w:t>See United States v. Doe</w:t>
      </w:r>
      <w:r w:rsidRPr="00012FA0">
        <w:rPr>
          <w:rFonts w:eastAsia="Times New Roman" w:cs="Times New Roman"/>
          <w:szCs w:val="24"/>
        </w:rPr>
        <w:t xml:space="preserve">, 842 F.3d 1117, 1119-20 (9th Cir. 2016) (setting out elements for a §1028A violation).  Both direct and circumstantial evidence can establish that a defendant knew that the means of identification belonged to a real person.  </w:t>
      </w:r>
      <w:r w:rsidRPr="00012FA0">
        <w:rPr>
          <w:rFonts w:eastAsia="Times New Roman" w:cs="Times New Roman"/>
          <w:i/>
          <w:szCs w:val="24"/>
        </w:rPr>
        <w:t>Id</w:t>
      </w:r>
      <w:r w:rsidRPr="00012FA0">
        <w:rPr>
          <w:rFonts w:eastAsia="Times New Roman" w:cs="Times New Roman"/>
          <w:szCs w:val="24"/>
        </w:rPr>
        <w:t xml:space="preserve">. at 1120-22.  If the case involves circumstantial evidence of knowledge, consider the following instruction from </w:t>
      </w:r>
      <w:r w:rsidRPr="00012FA0">
        <w:rPr>
          <w:rFonts w:eastAsia="Times New Roman" w:cs="Times New Roman"/>
          <w:i/>
          <w:szCs w:val="24"/>
        </w:rPr>
        <w:t>Doe</w:t>
      </w:r>
      <w:r w:rsidRPr="00012FA0">
        <w:rPr>
          <w:rFonts w:eastAsia="Times New Roman" w:cs="Times New Roman"/>
          <w:szCs w:val="24"/>
        </w:rPr>
        <w:t xml:space="preserve"> at 1121:</w:t>
      </w:r>
    </w:p>
    <w:p w14:paraId="25F4BD0C" w14:textId="77777777" w:rsidR="00FC51BC" w:rsidRPr="00012FA0" w:rsidRDefault="00FC51BC" w:rsidP="00FC51BC">
      <w:pPr>
        <w:rPr>
          <w:rFonts w:eastAsia="Times New Roman" w:cs="Times New Roman"/>
          <w:szCs w:val="24"/>
        </w:rPr>
      </w:pPr>
    </w:p>
    <w:p w14:paraId="39053E1E" w14:textId="77777777" w:rsidR="00FC51BC" w:rsidRPr="00012FA0" w:rsidRDefault="00FC51BC" w:rsidP="00FC51BC">
      <w:pPr>
        <w:ind w:left="720" w:right="720"/>
        <w:rPr>
          <w:rFonts w:eastAsia="Times New Roman" w:cs="Times New Roman"/>
          <w:szCs w:val="24"/>
        </w:rPr>
      </w:pPr>
      <w:r w:rsidRPr="00012FA0">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192CC6B0" w14:textId="77777777" w:rsidR="00FC51BC" w:rsidRPr="00012FA0" w:rsidRDefault="00FC51BC" w:rsidP="00FC51BC">
      <w:pPr>
        <w:rPr>
          <w:rFonts w:eastAsia="Times New Roman" w:cs="Times New Roman"/>
          <w:szCs w:val="24"/>
        </w:rPr>
      </w:pPr>
    </w:p>
    <w:p w14:paraId="65CF13D8" w14:textId="77777777" w:rsidR="00FC51BC" w:rsidRPr="00012FA0" w:rsidRDefault="00FC51BC" w:rsidP="00FC51BC">
      <w:pPr>
        <w:rPr>
          <w:rFonts w:eastAsia="Times New Roman" w:cs="Times New Roman"/>
          <w:szCs w:val="24"/>
        </w:rPr>
      </w:pPr>
      <w:r w:rsidRPr="00012FA0">
        <w:rPr>
          <w:rFonts w:eastAsia="Times New Roman" w:cs="Times New Roman"/>
          <w:szCs w:val="24"/>
        </w:rPr>
        <w:tab/>
        <w:t xml:space="preserve">For offenses charged under § 1028A(a)(1), use only “a means of identification of another person” under the first element and select the applicable felony from § 1028A(c)(1)-(11) for insertion in the last element.  For offenses charged under § 1028A(a)(2) [terrorism offense], select the applicable felony from 18 U.S.C. § 2332b(g)(5) for insertion in the last element.  Do not use the bracketed second element in cases charging a false identification document under § 1028A(a)(2). </w:t>
      </w:r>
    </w:p>
    <w:p w14:paraId="5439315D" w14:textId="77777777" w:rsidR="00FC51BC" w:rsidRPr="00012FA0" w:rsidRDefault="00FC51BC" w:rsidP="00FC51BC">
      <w:pPr>
        <w:rPr>
          <w:rFonts w:eastAsia="Times New Roman" w:cs="Times New Roman"/>
          <w:szCs w:val="24"/>
        </w:rPr>
      </w:pPr>
    </w:p>
    <w:p w14:paraId="3127AC34" w14:textId="043212E5" w:rsidR="00FC51BC" w:rsidRPr="00012FA0" w:rsidRDefault="00FC51BC" w:rsidP="00FC51BC">
      <w:pPr>
        <w:rPr>
          <w:rFonts w:eastAsia="Times New Roman" w:cs="Times New Roman"/>
          <w:szCs w:val="24"/>
        </w:rPr>
      </w:pPr>
      <w:r w:rsidRPr="00012FA0">
        <w:rPr>
          <w:rFonts w:eastAsia="Times New Roman" w:cs="Times New Roman"/>
          <w:szCs w:val="24"/>
        </w:rPr>
        <w:lastRenderedPageBreak/>
        <w:tab/>
        <w:t xml:space="preserve">Section 1028(d) provides definitions for the terms: “false identification document” and “means of identification.”  </w:t>
      </w:r>
      <w:r w:rsidR="00407A98" w:rsidRPr="00407A98">
        <w:rPr>
          <w:rFonts w:eastAsia="Times New Roman" w:cs="Times New Roman"/>
          <w:szCs w:val="24"/>
        </w:rPr>
        <w:t xml:space="preserve">A “means of identification” need not be a physical thing.  </w:t>
      </w:r>
      <w:r w:rsidR="00407A98" w:rsidRPr="00407A98">
        <w:rPr>
          <w:rFonts w:eastAsia="Times New Roman" w:cs="Times New Roman"/>
          <w:i/>
          <w:iCs/>
          <w:szCs w:val="24"/>
        </w:rPr>
        <w:t xml:space="preserve">United States v. </w:t>
      </w:r>
      <w:proofErr w:type="spellStart"/>
      <w:r w:rsidR="00407A98" w:rsidRPr="00407A98">
        <w:rPr>
          <w:rFonts w:eastAsia="Times New Roman" w:cs="Times New Roman"/>
          <w:i/>
          <w:iCs/>
          <w:szCs w:val="24"/>
        </w:rPr>
        <w:t>Barrogo</w:t>
      </w:r>
      <w:proofErr w:type="spellEnd"/>
      <w:r w:rsidR="00407A98" w:rsidRPr="00407A98">
        <w:rPr>
          <w:rFonts w:eastAsia="Times New Roman" w:cs="Times New Roman"/>
          <w:szCs w:val="24"/>
        </w:rPr>
        <w:t xml:space="preserve">, 59 F.4th 440, 446 (9th Cir. 2023). </w:t>
      </w:r>
      <w:r w:rsidR="00407A98">
        <w:rPr>
          <w:rFonts w:eastAsia="Times New Roman" w:cs="Times New Roman"/>
          <w:szCs w:val="24"/>
        </w:rPr>
        <w:t xml:space="preserve"> </w:t>
      </w:r>
      <w:r w:rsidRPr="00012FA0">
        <w:rPr>
          <w:rFonts w:eastAsia="Times New Roman" w:cs="Times New Roman"/>
          <w:szCs w:val="24"/>
        </w:rPr>
        <w:t xml:space="preserve">The Ninth Circuit has held that a signature qualifies as a “means of identification.”  </w:t>
      </w:r>
      <w:r w:rsidRPr="00012FA0">
        <w:rPr>
          <w:rFonts w:eastAsia="Times New Roman" w:cs="Times New Roman"/>
          <w:i/>
          <w:szCs w:val="24"/>
        </w:rPr>
        <w:t>United States v. Blixt</w:t>
      </w:r>
      <w:r w:rsidRPr="00012FA0">
        <w:rPr>
          <w:rFonts w:eastAsia="Times New Roman" w:cs="Times New Roman"/>
          <w:szCs w:val="24"/>
        </w:rPr>
        <w:t>, 548 F.3d 882, 887 (9th Cir. 2008).</w:t>
      </w:r>
      <w:r w:rsidR="00275353" w:rsidRPr="00012FA0">
        <w:rPr>
          <w:rFonts w:eastAsia="Times New Roman" w:cs="Times New Roman"/>
          <w:szCs w:val="24"/>
        </w:rPr>
        <w:t xml:space="preserve"> </w:t>
      </w:r>
      <w:r w:rsidR="00275353" w:rsidRPr="00012FA0">
        <w:rPr>
          <w:rFonts w:cs="Times New Roman"/>
          <w:szCs w:val="24"/>
        </w:rPr>
        <w:t xml:space="preserve"> </w:t>
      </w:r>
      <w:r w:rsidR="009C6E9C" w:rsidRPr="00012FA0">
        <w:rPr>
          <w:rFonts w:cs="Times New Roman"/>
          <w:szCs w:val="24"/>
        </w:rPr>
        <w:t xml:space="preserve">A test account (i.e., an account created to test the functionality of a software application) </w:t>
      </w:r>
      <w:r w:rsidR="00275353" w:rsidRPr="00012FA0">
        <w:rPr>
          <w:rFonts w:cs="Times New Roman"/>
          <w:szCs w:val="24"/>
        </w:rPr>
        <w:t xml:space="preserve">may qualify as a “means of identification” provided that the accounts </w:t>
      </w:r>
      <w:r w:rsidR="00E74F4C" w:rsidRPr="00012FA0">
        <w:rPr>
          <w:rFonts w:cs="Times New Roman"/>
          <w:szCs w:val="24"/>
        </w:rPr>
        <w:t xml:space="preserve">could be used to </w:t>
      </w:r>
      <w:r w:rsidR="00275353" w:rsidRPr="00012FA0">
        <w:rPr>
          <w:rFonts w:cs="Times New Roman"/>
          <w:szCs w:val="24"/>
        </w:rPr>
        <w:t xml:space="preserve">“‘identify a specific individual.’”  </w:t>
      </w:r>
      <w:r w:rsidR="00275353" w:rsidRPr="00012FA0">
        <w:rPr>
          <w:rFonts w:cs="Times New Roman"/>
          <w:i/>
          <w:iCs/>
          <w:szCs w:val="24"/>
        </w:rPr>
        <w:t xml:space="preserve">United States v. </w:t>
      </w:r>
      <w:proofErr w:type="spellStart"/>
      <w:r w:rsidR="00275353" w:rsidRPr="00012FA0">
        <w:rPr>
          <w:rFonts w:cs="Times New Roman"/>
          <w:i/>
          <w:iCs/>
          <w:szCs w:val="24"/>
        </w:rPr>
        <w:t>Kvashuk</w:t>
      </w:r>
      <w:proofErr w:type="spellEnd"/>
      <w:r w:rsidR="00275353" w:rsidRPr="00012FA0">
        <w:rPr>
          <w:rFonts w:cs="Times New Roman"/>
          <w:szCs w:val="24"/>
        </w:rPr>
        <w:t>, 29 F.4th 1077, 1089 (9th Cir. 2022).</w:t>
      </w:r>
      <w:r w:rsidR="00E74F4C" w:rsidRPr="00012FA0">
        <w:rPr>
          <w:rFonts w:cs="Times New Roman"/>
          <w:szCs w:val="24"/>
        </w:rPr>
        <w:t xml:space="preserve">  Because Congress “intended ‘to construct an expansive definition’ of the term ‘means of identification,’” the “purpose, prerequisites, and functionality” of a name or number “does not bear on whether they ‘identify a specific individual.’”  </w:t>
      </w:r>
      <w:r w:rsidR="00E74F4C" w:rsidRPr="00012FA0">
        <w:rPr>
          <w:rFonts w:cs="Times New Roman"/>
          <w:i/>
          <w:iCs/>
          <w:szCs w:val="24"/>
        </w:rPr>
        <w:t>Id</w:t>
      </w:r>
      <w:r w:rsidR="00E74F4C" w:rsidRPr="00012FA0">
        <w:rPr>
          <w:rFonts w:cs="Times New Roman"/>
          <w:szCs w:val="24"/>
        </w:rPr>
        <w:t xml:space="preserve">. </w:t>
      </w:r>
    </w:p>
    <w:p w14:paraId="5A06248D" w14:textId="77777777" w:rsidR="00FC51BC" w:rsidRPr="00012FA0" w:rsidRDefault="00FC51BC" w:rsidP="00FC51BC">
      <w:pPr>
        <w:rPr>
          <w:rFonts w:eastAsia="Times New Roman" w:cs="Times New Roman"/>
          <w:szCs w:val="24"/>
        </w:rPr>
      </w:pPr>
    </w:p>
    <w:p w14:paraId="38B51103" w14:textId="77777777" w:rsidR="00FC51BC" w:rsidRPr="00012FA0" w:rsidRDefault="00FC51BC" w:rsidP="00FC51BC">
      <w:pPr>
        <w:rPr>
          <w:rFonts w:eastAsia="Times New Roman" w:cs="Times New Roman"/>
          <w:szCs w:val="24"/>
        </w:rPr>
      </w:pPr>
      <w:r w:rsidRPr="00012FA0">
        <w:rPr>
          <w:rFonts w:eastAsia="Times New Roman" w:cs="Times New Roman"/>
          <w:szCs w:val="24"/>
        </w:rPr>
        <w:tab/>
        <w:t xml:space="preserve">In </w:t>
      </w:r>
      <w:r w:rsidRPr="00012FA0">
        <w:rPr>
          <w:rFonts w:eastAsia="Times New Roman" w:cs="Times New Roman"/>
          <w:i/>
          <w:szCs w:val="24"/>
        </w:rPr>
        <w:t>Flores-Figueroa v. United States</w:t>
      </w:r>
      <w:r w:rsidRPr="00012FA0">
        <w:rPr>
          <w:rFonts w:eastAsia="Times New Roman" w:cs="Times New Roman"/>
          <w:szCs w:val="24"/>
        </w:rPr>
        <w:t>,</w:t>
      </w:r>
      <w:r w:rsidRPr="00012FA0">
        <w:rPr>
          <w:rFonts w:eastAsia="Times New Roman" w:cs="Times New Roman"/>
          <w:i/>
          <w:szCs w:val="24"/>
        </w:rPr>
        <w:t xml:space="preserve"> </w:t>
      </w:r>
      <w:r w:rsidRPr="00012FA0">
        <w:rPr>
          <w:rFonts w:eastAsia="Times New Roman" w:cs="Times New Roman"/>
          <w:szCs w:val="24"/>
        </w:rPr>
        <w:t xml:space="preserve">556 U.S. 646, 647 (2009), the Supreme Court held that § 1028A requires that the government prove the defendant knew that the “means of identification” he or she unlawfully transferred, possessed or used belonged to a real person.  The word “person” includes both living and deceased persons, and the government is not required to prove that the defendant knew the person was living when the defendant committed the crime of aggravated identity theft.  </w:t>
      </w:r>
      <w:r w:rsidRPr="00012FA0">
        <w:rPr>
          <w:rFonts w:eastAsia="Times New Roman" w:cs="Times New Roman"/>
          <w:i/>
          <w:szCs w:val="24"/>
        </w:rPr>
        <w:t>United States v. Maciel-Alcala</w:t>
      </w:r>
      <w:r w:rsidRPr="00012FA0">
        <w:rPr>
          <w:rFonts w:eastAsia="Times New Roman" w:cs="Times New Roman"/>
          <w:szCs w:val="24"/>
        </w:rPr>
        <w:t>, 612 F.3d 1092, 1100-02 (9th Cir. 2010).</w:t>
      </w:r>
    </w:p>
    <w:p w14:paraId="155A6720" w14:textId="77777777" w:rsidR="00FC51BC" w:rsidRPr="00012FA0" w:rsidRDefault="00FC51BC" w:rsidP="00FC51BC">
      <w:pPr>
        <w:rPr>
          <w:rFonts w:eastAsia="Times New Roman" w:cs="Times New Roman"/>
          <w:szCs w:val="24"/>
        </w:rPr>
      </w:pPr>
    </w:p>
    <w:p w14:paraId="4832F198" w14:textId="77777777" w:rsidR="00FC51BC" w:rsidRPr="00012FA0" w:rsidRDefault="00FC51BC" w:rsidP="00FC51BC">
      <w:pPr>
        <w:rPr>
          <w:rFonts w:eastAsia="Times New Roman" w:cs="Times New Roman"/>
          <w:szCs w:val="24"/>
        </w:rPr>
      </w:pPr>
      <w:r w:rsidRPr="00012FA0">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012FA0">
        <w:rPr>
          <w:rFonts w:eastAsia="Times New Roman" w:cs="Times New Roman"/>
          <w:i/>
          <w:szCs w:val="24"/>
        </w:rPr>
        <w:t>See United States v. Ward</w:t>
      </w:r>
      <w:r w:rsidRPr="00012FA0">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012FA0">
        <w:rPr>
          <w:rFonts w:eastAsia="Times New Roman" w:cs="Times New Roman"/>
          <w:i/>
          <w:szCs w:val="24"/>
        </w:rPr>
        <w:t xml:space="preserve">See </w:t>
      </w:r>
      <w:r w:rsidRPr="00012FA0">
        <w:rPr>
          <w:rFonts w:eastAsia="Times New Roman" w:cs="Times New Roman"/>
          <w:szCs w:val="24"/>
        </w:rPr>
        <w:t>Instruction 6.10 (Activities Not Charged).</w:t>
      </w:r>
    </w:p>
    <w:p w14:paraId="656B2C2F" w14:textId="77777777" w:rsidR="00FC51BC" w:rsidRPr="00012FA0" w:rsidRDefault="00FC51BC" w:rsidP="00FC51BC">
      <w:pPr>
        <w:rPr>
          <w:rFonts w:eastAsia="Times New Roman" w:cs="Times New Roman"/>
          <w:szCs w:val="24"/>
        </w:rPr>
      </w:pPr>
    </w:p>
    <w:p w14:paraId="38265B3F" w14:textId="69A4F043" w:rsidR="003713AE" w:rsidRPr="003713AE" w:rsidRDefault="00FC51BC" w:rsidP="003713AE">
      <w:pPr>
        <w:rPr>
          <w:rFonts w:eastAsia="Times New Roman" w:cs="Times New Roman"/>
          <w:i/>
          <w:iCs/>
          <w:szCs w:val="24"/>
        </w:rPr>
      </w:pPr>
      <w:r w:rsidRPr="00012FA0">
        <w:rPr>
          <w:rFonts w:eastAsia="Times New Roman" w:cs="Times New Roman"/>
          <w:szCs w:val="24"/>
        </w:rPr>
        <w:tab/>
        <w:t xml:space="preserve">The government need not prove that the identification document was stolen. </w:t>
      </w:r>
      <w:r w:rsidRPr="00012FA0">
        <w:rPr>
          <w:rFonts w:eastAsia="Times New Roman" w:cs="Times New Roman"/>
          <w:i/>
          <w:szCs w:val="24"/>
        </w:rPr>
        <w:t>United States v. Osuna-Alvarez</w:t>
      </w:r>
      <w:r w:rsidRPr="00012FA0">
        <w:rPr>
          <w:rFonts w:eastAsia="Times New Roman" w:cs="Times New Roman"/>
          <w:szCs w:val="24"/>
        </w:rPr>
        <w:t>, 788 F.3d 1183, 1185 (9th Cir. 2015)</w:t>
      </w:r>
      <w:r w:rsidR="003713AE">
        <w:rPr>
          <w:rFonts w:eastAsia="Times New Roman" w:cs="Times New Roman"/>
          <w:szCs w:val="24"/>
        </w:rPr>
        <w:t xml:space="preserve">. </w:t>
      </w:r>
      <w:r w:rsidR="003713AE" w:rsidRPr="003713AE">
        <w:rPr>
          <w:rFonts w:eastAsia="Times New Roman" w:cs="Times New Roman"/>
          <w:szCs w:val="24"/>
        </w:rPr>
        <w:t>In addition,</w:t>
      </w:r>
      <w:r w:rsidR="003713AE">
        <w:rPr>
          <w:rFonts w:eastAsia="Times New Roman" w:cs="Times New Roman"/>
          <w:szCs w:val="24"/>
        </w:rPr>
        <w:t xml:space="preserve"> </w:t>
      </w:r>
      <w:r w:rsidR="003713AE" w:rsidRPr="003713AE">
        <w:rPr>
          <w:rFonts w:eastAsia="Times New Roman" w:cs="Times New Roman"/>
          <w:szCs w:val="24"/>
        </w:rPr>
        <w:t>the government need not prove that the means of identification was used without the</w:t>
      </w:r>
      <w:r w:rsidR="003713AE">
        <w:rPr>
          <w:rFonts w:eastAsia="Times New Roman" w:cs="Times New Roman"/>
          <w:szCs w:val="24"/>
        </w:rPr>
        <w:t xml:space="preserve"> </w:t>
      </w:r>
      <w:r w:rsidR="003713AE" w:rsidRPr="003713AE">
        <w:rPr>
          <w:rFonts w:eastAsia="Times New Roman" w:cs="Times New Roman"/>
          <w:szCs w:val="24"/>
        </w:rPr>
        <w:t>other person’s consent.</w:t>
      </w:r>
      <w:r w:rsidR="003713AE" w:rsidRPr="00012FA0">
        <w:rPr>
          <w:rFonts w:eastAsia="Times New Roman" w:cs="Times New Roman"/>
          <w:szCs w:val="24"/>
        </w:rPr>
        <w:t xml:space="preserve"> </w:t>
      </w:r>
      <w:r w:rsidRPr="00012FA0">
        <w:rPr>
          <w:rFonts w:eastAsia="Times New Roman" w:cs="Times New Roman"/>
          <w:i/>
          <w:szCs w:val="24"/>
        </w:rPr>
        <w:t>United States v. Gagarin</w:t>
      </w:r>
      <w:r w:rsidRPr="00012FA0">
        <w:rPr>
          <w:rFonts w:eastAsia="Times New Roman" w:cs="Times New Roman"/>
          <w:szCs w:val="24"/>
        </w:rPr>
        <w:t>, 950 F.3d 596, 604-05 (9th Cir. 2020)</w:t>
      </w:r>
      <w:r w:rsidR="003713AE">
        <w:rPr>
          <w:rFonts w:eastAsia="Times New Roman" w:cs="Times New Roman"/>
          <w:szCs w:val="24"/>
        </w:rPr>
        <w:t xml:space="preserve">; </w:t>
      </w:r>
      <w:r w:rsidR="003713AE" w:rsidRPr="003713AE">
        <w:rPr>
          <w:rFonts w:eastAsia="Times New Roman" w:cs="Times New Roman"/>
          <w:i/>
          <w:iCs/>
          <w:szCs w:val="24"/>
        </w:rPr>
        <w:t>United States v. Parviz</w:t>
      </w:r>
      <w:r w:rsidR="003713AE" w:rsidRPr="003713AE">
        <w:rPr>
          <w:rFonts w:eastAsia="Times New Roman" w:cs="Times New Roman"/>
          <w:szCs w:val="24"/>
        </w:rPr>
        <w:t>, 131</w:t>
      </w:r>
      <w:r w:rsidR="003713AE">
        <w:rPr>
          <w:rFonts w:eastAsia="Times New Roman" w:cs="Times New Roman"/>
          <w:i/>
          <w:iCs/>
          <w:szCs w:val="24"/>
        </w:rPr>
        <w:t xml:space="preserve"> </w:t>
      </w:r>
      <w:r w:rsidR="003713AE" w:rsidRPr="003713AE">
        <w:rPr>
          <w:rFonts w:eastAsia="Times New Roman" w:cs="Times New Roman"/>
          <w:szCs w:val="24"/>
        </w:rPr>
        <w:t>F.4th 966, 972 (9th Cir. 2025).</w:t>
      </w:r>
    </w:p>
    <w:p w14:paraId="7B4D7262" w14:textId="41FCB1E1" w:rsidR="00FC51BC" w:rsidRPr="00012FA0" w:rsidRDefault="00FC51BC" w:rsidP="00FC51BC">
      <w:pPr>
        <w:rPr>
          <w:rFonts w:eastAsia="Times New Roman" w:cs="Times New Roman"/>
          <w:szCs w:val="24"/>
        </w:rPr>
      </w:pPr>
    </w:p>
    <w:p w14:paraId="72D1BD35" w14:textId="128B2479" w:rsidR="003713AE" w:rsidRDefault="00630C87" w:rsidP="003713AE">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“Use” of another person’s means of identification “in relation to” a predicate offense under § 1028A requires that the use of the means of identification is “at the crux of what makes the conduct criminal.” </w:t>
      </w:r>
      <w:r w:rsidRPr="00630C87">
        <w:rPr>
          <w:rFonts w:cs="Times New Roman"/>
          <w:i/>
          <w:iCs/>
          <w:kern w:val="2"/>
          <w:szCs w:val="24"/>
          <w14:ligatures w14:val="standardContextual"/>
        </w:rPr>
        <w:t>Dubin v. United States</w:t>
      </w:r>
      <w:r w:rsidRPr="00630C87">
        <w:rPr>
          <w:rFonts w:cs="Times New Roman"/>
          <w:kern w:val="2"/>
          <w:szCs w:val="24"/>
          <w14:ligatures w14:val="standardContextual"/>
        </w:rPr>
        <w:t xml:space="preserve">, 599 U.S. </w:t>
      </w:r>
      <w:r w:rsidRPr="00630C87">
        <w:rPr>
          <w:rFonts w:cs="Times New Roman"/>
          <w:kern w:val="2"/>
          <w:szCs w:val="24"/>
          <w14:ligatures w14:val="standardContextual"/>
        </w:rPr>
        <w:softHyphen/>
      </w:r>
      <w:r w:rsidR="000A12C9">
        <w:rPr>
          <w:rFonts w:cs="Times New Roman"/>
          <w:kern w:val="2"/>
          <w:szCs w:val="24"/>
          <w14:ligatures w14:val="standardContextual"/>
        </w:rPr>
        <w:t>110, 131</w:t>
      </w:r>
      <w:r w:rsidRPr="00630C87">
        <w:rPr>
          <w:rFonts w:cs="Times New Roman"/>
          <w:kern w:val="2"/>
          <w:szCs w:val="24"/>
          <w14:ligatures w14:val="standardContextual"/>
        </w:rPr>
        <w:t xml:space="preserve"> (2023). This requires more than a causal relationship, so facilitating the commission of the offense or being a </w:t>
      </w:r>
      <w:proofErr w:type="spellStart"/>
      <w:r w:rsidRPr="00630C87">
        <w:rPr>
          <w:rFonts w:cs="Times New Roman"/>
          <w:kern w:val="2"/>
          <w:szCs w:val="24"/>
          <w14:ligatures w14:val="standardContextual"/>
        </w:rPr>
        <w:t>but</w:t>
      </w:r>
      <w:proofErr w:type="spellEnd"/>
      <w:r w:rsidRPr="00630C87">
        <w:rPr>
          <w:rFonts w:cs="Times New Roman"/>
          <w:kern w:val="2"/>
          <w:szCs w:val="24"/>
          <w14:ligatures w14:val="standardContextual"/>
        </w:rPr>
        <w:t xml:space="preserve">-for </w:t>
      </w:r>
      <w:proofErr w:type="gramStart"/>
      <w:r w:rsidRPr="00630C87">
        <w:rPr>
          <w:rFonts w:cs="Times New Roman"/>
          <w:kern w:val="2"/>
          <w:szCs w:val="24"/>
          <w14:ligatures w14:val="standardContextual"/>
        </w:rPr>
        <w:t>cause</w:t>
      </w:r>
      <w:proofErr w:type="gramEnd"/>
      <w:r w:rsidRPr="00630C87">
        <w:rPr>
          <w:rFonts w:cs="Times New Roman"/>
          <w:kern w:val="2"/>
          <w:szCs w:val="24"/>
          <w14:ligatures w14:val="standardContextual"/>
        </w:rPr>
        <w:t xml:space="preserve"> of its success is insufficient.  </w:t>
      </w:r>
      <w:r w:rsidR="000F1AF6">
        <w:rPr>
          <w:rFonts w:cs="Times New Roman"/>
          <w:kern w:val="2"/>
          <w:szCs w:val="24"/>
          <w14:ligatures w14:val="standardContextual"/>
        </w:rPr>
        <w:t>I</w:t>
      </w:r>
      <w:r w:rsidRPr="00630C87">
        <w:rPr>
          <w:rFonts w:cs="Times New Roman"/>
          <w:kern w:val="2"/>
          <w:szCs w:val="24"/>
          <w14:ligatures w14:val="standardContextual"/>
        </w:rPr>
        <w:t>nstead, “the means of identification specifically must be used in a manner that is fraudulent or deceptive.”</w:t>
      </w:r>
      <w:r w:rsidR="000A12C9">
        <w:rPr>
          <w:rFonts w:cs="Times New Roman"/>
          <w:kern w:val="2"/>
          <w:szCs w:val="24"/>
          <w14:ligatures w14:val="standardContextual"/>
        </w:rPr>
        <w:t xml:space="preserve"> </w:t>
      </w:r>
      <w:r w:rsidRPr="00630C87">
        <w:rPr>
          <w:rFonts w:cs="Times New Roman"/>
          <w:i/>
          <w:iCs/>
          <w:kern w:val="2"/>
          <w:szCs w:val="24"/>
          <w14:ligatures w14:val="standardContextual"/>
        </w:rPr>
        <w:t>Id</w:t>
      </w:r>
      <w:r w:rsidRPr="00630C87">
        <w:rPr>
          <w:rFonts w:cs="Times New Roman"/>
          <w:kern w:val="2"/>
          <w:szCs w:val="24"/>
          <w14:ligatures w14:val="standardContextual"/>
        </w:rPr>
        <w:t xml:space="preserve">. For example, the forging of someone else’s signature on a fraudulent life insurance application constitutes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Gagarin</w:t>
      </w:r>
      <w:r w:rsidRPr="00630C87">
        <w:rPr>
          <w:rFonts w:cs="Times New Roman"/>
          <w:kern w:val="2"/>
          <w:szCs w:val="24"/>
          <w14:ligatures w14:val="standardContextual"/>
        </w:rPr>
        <w:t xml:space="preserve">, 950 F.3d </w:t>
      </w:r>
      <w:r w:rsidR="00A130D2">
        <w:rPr>
          <w:rFonts w:cs="Times New Roman"/>
          <w:kern w:val="2"/>
          <w:szCs w:val="24"/>
          <w14:ligatures w14:val="standardContextual"/>
        </w:rPr>
        <w:t>at</w:t>
      </w:r>
      <w:r w:rsidRPr="00630C87">
        <w:rPr>
          <w:rFonts w:cs="Times New Roman"/>
          <w:kern w:val="2"/>
          <w:szCs w:val="24"/>
          <w14:ligatures w14:val="standardContextual"/>
        </w:rPr>
        <w:t xml:space="preserve"> 603-</w:t>
      </w:r>
      <w:r w:rsidR="00964A5C">
        <w:rPr>
          <w:rFonts w:cs="Times New Roman"/>
          <w:kern w:val="2"/>
          <w:szCs w:val="24"/>
          <w14:ligatures w14:val="standardContextual"/>
        </w:rPr>
        <w:t>0</w:t>
      </w:r>
      <w:r w:rsidRPr="00630C87">
        <w:rPr>
          <w:rFonts w:cs="Times New Roman"/>
          <w:kern w:val="2"/>
          <w:szCs w:val="24"/>
          <w14:ligatures w14:val="standardContextual"/>
        </w:rPr>
        <w:t>4</w:t>
      </w:r>
      <w:r w:rsidR="00A130D2">
        <w:rPr>
          <w:rFonts w:cs="Times New Roman"/>
          <w:kern w:val="2"/>
          <w:szCs w:val="24"/>
          <w14:ligatures w14:val="standardContextual"/>
        </w:rPr>
        <w:t>.</w:t>
      </w:r>
      <w:r w:rsidRPr="00630C87">
        <w:rPr>
          <w:rFonts w:cs="Times New Roman"/>
          <w:kern w:val="2"/>
          <w:szCs w:val="24"/>
          <w14:ligatures w14:val="standardContextual"/>
        </w:rPr>
        <w:t xml:space="preserve"> In addition, the use of a speech pathologist’s identifying information constituted a “use” within the meaning of § 1028A when the defendant manufactured two claim forms and submitted them to </w:t>
      </w:r>
      <w:r w:rsidR="00964A5C">
        <w:rPr>
          <w:rFonts w:cs="Times New Roman"/>
          <w:kern w:val="2"/>
          <w:szCs w:val="24"/>
          <w14:ligatures w14:val="standardContextual"/>
        </w:rPr>
        <w:t>an insurer</w:t>
      </w:r>
      <w:r w:rsidRPr="00630C87">
        <w:rPr>
          <w:rFonts w:cs="Times New Roman"/>
          <w:kern w:val="2"/>
          <w:szCs w:val="24"/>
          <w14:ligatures w14:val="standardContextual"/>
        </w:rPr>
        <w:t xml:space="preserve"> showing that the pathologist had </w:t>
      </w:r>
      <w:r w:rsidRPr="00630C87">
        <w:rPr>
          <w:rFonts w:cs="Times New Roman"/>
          <w:kern w:val="2"/>
          <w:szCs w:val="24"/>
          <w14:ligatures w14:val="standardContextual"/>
        </w:rPr>
        <w:lastRenderedPageBreak/>
        <w:t xml:space="preserve">provided services on dates when the pathologist was on leave and did not provide any services.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Harris</w:t>
      </w:r>
      <w:r w:rsidRPr="00630C87">
        <w:rPr>
          <w:rFonts w:cs="Times New Roman"/>
          <w:kern w:val="2"/>
          <w:szCs w:val="24"/>
          <w14:ligatures w14:val="standardContextual"/>
        </w:rPr>
        <w:t xml:space="preserve">, 983 F.3d 1125, 1126, 1128 (9th Cir. 2020). The Ninth Circuit explained that the defendant’s use of the pathologist’s identification “was central to the wire fraud” because the defendant used that information “to manufacture a fraudulent submission out of whole cloth” as opposed to “merely inflating the scope of services rendered during an otherwise legitimate appointment.” </w:t>
      </w:r>
      <w:r w:rsidRPr="00630C87">
        <w:rPr>
          <w:rFonts w:cs="Times New Roman"/>
          <w:i/>
          <w:iCs/>
          <w:kern w:val="2"/>
          <w:szCs w:val="24"/>
          <w14:ligatures w14:val="standardContextual"/>
        </w:rPr>
        <w:t>Id</w:t>
      </w:r>
      <w:r w:rsidRPr="00630C87">
        <w:rPr>
          <w:rFonts w:cs="Times New Roman"/>
          <w:kern w:val="2"/>
          <w:szCs w:val="24"/>
          <w14:ligatures w14:val="standardContextual"/>
        </w:rPr>
        <w:t>. at 1127</w:t>
      </w:r>
      <w:r w:rsidR="00207844">
        <w:rPr>
          <w:rFonts w:cs="Times New Roman"/>
          <w:kern w:val="2"/>
          <w:szCs w:val="24"/>
          <w14:ligatures w14:val="standardContextual"/>
        </w:rPr>
        <w:t>-</w:t>
      </w:r>
      <w:r w:rsidRPr="00630C87">
        <w:rPr>
          <w:rFonts w:cs="Times New Roman"/>
          <w:kern w:val="2"/>
          <w:szCs w:val="24"/>
          <w14:ligatures w14:val="standardContextual"/>
        </w:rPr>
        <w:t xml:space="preserve">28. </w:t>
      </w:r>
      <w:r w:rsidR="003713AE" w:rsidRPr="003713AE">
        <w:rPr>
          <w:rFonts w:cs="Times New Roman"/>
          <w:kern w:val="2"/>
          <w:szCs w:val="24"/>
          <w14:ligatures w14:val="standardContextual"/>
        </w:rPr>
        <w:t>Further, the</w:t>
      </w:r>
      <w:r w:rsidR="003713AE">
        <w:rPr>
          <w:rFonts w:cs="Times New Roman"/>
          <w:kern w:val="2"/>
          <w:szCs w:val="24"/>
          <w14:ligatures w14:val="standardContextual"/>
        </w:rPr>
        <w:t xml:space="preserve"> </w:t>
      </w:r>
      <w:r w:rsidR="003713AE" w:rsidRPr="003713AE">
        <w:rPr>
          <w:rFonts w:cs="Times New Roman"/>
          <w:kern w:val="2"/>
          <w:szCs w:val="24"/>
          <w14:ligatures w14:val="standardContextual"/>
        </w:rPr>
        <w:t>use of a nurse practitioner’s identifying information was a “use” within the meaning</w:t>
      </w:r>
      <w:r w:rsidR="003713AE">
        <w:rPr>
          <w:rFonts w:cs="Times New Roman"/>
          <w:kern w:val="2"/>
          <w:szCs w:val="24"/>
          <w14:ligatures w14:val="standardContextual"/>
        </w:rPr>
        <w:t xml:space="preserve"> </w:t>
      </w:r>
      <w:r w:rsidR="003713AE" w:rsidRPr="003713AE">
        <w:rPr>
          <w:rFonts w:cs="Times New Roman"/>
          <w:kern w:val="2"/>
          <w:szCs w:val="24"/>
          <w14:ligatures w14:val="standardContextual"/>
        </w:rPr>
        <w:t>of § 1028A where the defendant prepared a fraudulent letter in the nurse</w:t>
      </w:r>
      <w:r w:rsidR="003713AE">
        <w:rPr>
          <w:rFonts w:cs="Times New Roman"/>
          <w:kern w:val="2"/>
          <w:szCs w:val="24"/>
          <w14:ligatures w14:val="standardContextual"/>
        </w:rPr>
        <w:t xml:space="preserve"> </w:t>
      </w:r>
      <w:r w:rsidR="003713AE" w:rsidRPr="003713AE">
        <w:rPr>
          <w:rFonts w:cs="Times New Roman"/>
          <w:kern w:val="2"/>
          <w:szCs w:val="24"/>
          <w14:ligatures w14:val="standardContextual"/>
        </w:rPr>
        <w:t>practitioner’s name, aimed at establishing a medical excuse from a requirement that</w:t>
      </w:r>
      <w:r w:rsidR="003713AE">
        <w:rPr>
          <w:rFonts w:cs="Times New Roman"/>
          <w:kern w:val="2"/>
          <w:szCs w:val="24"/>
          <w14:ligatures w14:val="standardContextual"/>
        </w:rPr>
        <w:t xml:space="preserve"> </w:t>
      </w:r>
      <w:r w:rsidR="003713AE" w:rsidRPr="003713AE">
        <w:rPr>
          <w:rFonts w:cs="Times New Roman"/>
          <w:kern w:val="2"/>
          <w:szCs w:val="24"/>
          <w14:ligatures w14:val="standardContextual"/>
        </w:rPr>
        <w:t xml:space="preserve">passport applicants appear in person as part of a passport fraud scheme. </w:t>
      </w:r>
      <w:r w:rsidR="003713AE" w:rsidRPr="003713AE">
        <w:rPr>
          <w:rFonts w:cs="Times New Roman"/>
          <w:i/>
          <w:iCs/>
          <w:kern w:val="2"/>
          <w:szCs w:val="24"/>
          <w14:ligatures w14:val="standardContextual"/>
        </w:rPr>
        <w:t>See Parviz</w:t>
      </w:r>
      <w:r w:rsidR="003713AE" w:rsidRPr="003713AE">
        <w:rPr>
          <w:rFonts w:cs="Times New Roman"/>
          <w:kern w:val="2"/>
          <w:szCs w:val="24"/>
          <w14:ligatures w14:val="standardContextual"/>
        </w:rPr>
        <w:t>,</w:t>
      </w:r>
      <w:r w:rsidR="003713AE">
        <w:rPr>
          <w:rFonts w:cs="Times New Roman"/>
          <w:kern w:val="2"/>
          <w:szCs w:val="24"/>
          <w14:ligatures w14:val="standardContextual"/>
        </w:rPr>
        <w:t xml:space="preserve"> </w:t>
      </w:r>
      <w:r w:rsidR="003713AE" w:rsidRPr="003713AE">
        <w:rPr>
          <w:rFonts w:cs="Times New Roman"/>
          <w:kern w:val="2"/>
          <w:szCs w:val="24"/>
          <w14:ligatures w14:val="standardContextual"/>
        </w:rPr>
        <w:t>131 F.4th at 970</w:t>
      </w:r>
      <w:r w:rsidR="003713AE">
        <w:rPr>
          <w:rFonts w:cs="Times New Roman"/>
          <w:kern w:val="2"/>
          <w:szCs w:val="24"/>
          <w14:ligatures w14:val="standardContextual"/>
        </w:rPr>
        <w:t>-</w:t>
      </w:r>
      <w:r w:rsidR="003713AE" w:rsidRPr="003713AE">
        <w:rPr>
          <w:rFonts w:cs="Times New Roman"/>
          <w:kern w:val="2"/>
          <w:szCs w:val="24"/>
          <w14:ligatures w14:val="standardContextual"/>
        </w:rPr>
        <w:t>72.</w:t>
      </w:r>
    </w:p>
    <w:p w14:paraId="222C73E9" w14:textId="77777777" w:rsidR="003713AE" w:rsidRDefault="003713AE" w:rsidP="00A130D2">
      <w:pPr>
        <w:spacing w:line="259" w:lineRule="auto"/>
        <w:ind w:firstLine="720"/>
        <w:rPr>
          <w:rFonts w:cs="Times New Roman"/>
          <w:kern w:val="2"/>
          <w:szCs w:val="24"/>
          <w14:ligatures w14:val="standardContextual"/>
        </w:rPr>
      </w:pPr>
    </w:p>
    <w:p w14:paraId="0DD32CBB" w14:textId="607C78A0" w:rsidR="00A130D2" w:rsidRPr="00A130D2" w:rsidRDefault="00630C87" w:rsidP="00A130D2">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But employing a patient’s Medicare identification information to file Medicare claims that falsely identified the treatments as Medicare-eligible physical therapy services rather than as massages does not constitute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Hong</w:t>
      </w:r>
      <w:r w:rsidRPr="00630C87">
        <w:rPr>
          <w:rFonts w:cs="Times New Roman"/>
          <w:kern w:val="2"/>
          <w:szCs w:val="24"/>
          <w14:ligatures w14:val="standardContextual"/>
        </w:rPr>
        <w:t xml:space="preserve">, 938 F.3d 1040, 1051 (9th Cir. 2019). And employing a patient’s Medicare identification information to file a Medicare claim that misrepresents the qualifications of the treating healthcare provider is not a “use” of the patient’s identification information for purposes of § 1028A because the patient’s name was an ancillary feature of the fraudulent billing method employed. </w:t>
      </w:r>
      <w:r w:rsidRPr="00630C87">
        <w:rPr>
          <w:rFonts w:cs="Times New Roman"/>
          <w:i/>
          <w:iCs/>
          <w:kern w:val="2"/>
          <w:szCs w:val="24"/>
          <w14:ligatures w14:val="standardContextual"/>
        </w:rPr>
        <w:t>Dubin</w:t>
      </w:r>
      <w:r w:rsidRPr="00630C87">
        <w:rPr>
          <w:rFonts w:cs="Times New Roman"/>
          <w:kern w:val="2"/>
          <w:szCs w:val="24"/>
          <w14:ligatures w14:val="standardContextual"/>
        </w:rPr>
        <w:t xml:space="preserve">, </w:t>
      </w:r>
      <w:r w:rsidR="000A12C9">
        <w:rPr>
          <w:rFonts w:cs="Times New Roman"/>
          <w:kern w:val="2"/>
          <w:szCs w:val="24"/>
          <w14:ligatures w14:val="standardContextual"/>
        </w:rPr>
        <w:t>599 U.S. at 132</w:t>
      </w:r>
      <w:r w:rsidRPr="00630C87">
        <w:rPr>
          <w:rFonts w:cs="Times New Roman"/>
          <w:kern w:val="2"/>
          <w:szCs w:val="24"/>
          <w14:ligatures w14:val="standardContextual"/>
        </w:rPr>
        <w:t>.</w:t>
      </w:r>
      <w:r w:rsidR="00A130D2">
        <w:rPr>
          <w:rFonts w:cs="Times New Roman"/>
          <w:kern w:val="2"/>
          <w:szCs w:val="24"/>
          <w14:ligatures w14:val="standardContextual"/>
        </w:rPr>
        <w:t xml:space="preserve"> </w:t>
      </w:r>
      <w:r w:rsidR="00A130D2" w:rsidRPr="007E5B55">
        <w:rPr>
          <w:rFonts w:cs="Times New Roman"/>
          <w:kern w:val="2"/>
          <w:szCs w:val="24"/>
          <w14:ligatures w14:val="standardContextual"/>
        </w:rPr>
        <w:t xml:space="preserve">Similarly, “possession” of another person’s means of identification “in relation to” a predicate offense under § 1028A requires that the possession of the means of identification be “at the crux of the criminality” of the predicate offense. </w:t>
      </w:r>
      <w:r w:rsidR="00A130D2" w:rsidRPr="007E5B55">
        <w:rPr>
          <w:rFonts w:cs="Times New Roman"/>
          <w:i/>
          <w:iCs/>
          <w:kern w:val="2"/>
          <w:szCs w:val="24"/>
          <w14:ligatures w14:val="standardContextual"/>
        </w:rPr>
        <w:t xml:space="preserve">See United States v. </w:t>
      </w:r>
      <w:proofErr w:type="spellStart"/>
      <w:r w:rsidR="00A130D2" w:rsidRPr="007E5B55">
        <w:rPr>
          <w:rFonts w:cs="Times New Roman"/>
          <w:i/>
          <w:iCs/>
          <w:kern w:val="2"/>
          <w:szCs w:val="24"/>
          <w14:ligatures w14:val="standardContextual"/>
        </w:rPr>
        <w:t>Ovsepian</w:t>
      </w:r>
      <w:proofErr w:type="spellEnd"/>
      <w:r w:rsidR="00A130D2" w:rsidRPr="007E5B55">
        <w:rPr>
          <w:rFonts w:cs="Times New Roman"/>
          <w:kern w:val="2"/>
          <w:szCs w:val="24"/>
          <w14:ligatures w14:val="standardContextual"/>
        </w:rPr>
        <w:t>, 13 F.4th 1193, 1209 (9th Cir. 2024) (internal quotations and citation omitted) (explaining that the same is true for all three verb prongs of § 1028A(a)(1)).</w:t>
      </w:r>
    </w:p>
    <w:p w14:paraId="1807E9CC" w14:textId="77777777" w:rsidR="00FC51BC" w:rsidRPr="00012FA0" w:rsidRDefault="00FC51BC" w:rsidP="00FC51BC">
      <w:pPr>
        <w:rPr>
          <w:rFonts w:eastAsia="Times New Roman" w:cs="Times New Roman"/>
          <w:szCs w:val="24"/>
        </w:rPr>
      </w:pPr>
    </w:p>
    <w:p w14:paraId="02A0F41B" w14:textId="77777777" w:rsidR="00FC51BC" w:rsidRPr="00012FA0" w:rsidRDefault="00FC51BC" w:rsidP="00FC51BC">
      <w:pPr>
        <w:rPr>
          <w:rFonts w:eastAsia="Times New Roman" w:cs="Times New Roman"/>
          <w:szCs w:val="24"/>
        </w:rPr>
      </w:pPr>
    </w:p>
    <w:p w14:paraId="0ACE18C0" w14:textId="3C03D078" w:rsidR="00C97E04" w:rsidRPr="00012FA0" w:rsidRDefault="00FC51BC" w:rsidP="003713AE">
      <w:pPr>
        <w:spacing w:line="275" w:lineRule="auto"/>
        <w:jc w:val="right"/>
      </w:pPr>
      <w:r w:rsidRPr="00012FA0">
        <w:rPr>
          <w:rFonts w:eastAsia="Times New Roman" w:cs="Times New Roman"/>
          <w:i/>
          <w:szCs w:val="24"/>
        </w:rPr>
        <w:t xml:space="preserve">Revised </w:t>
      </w:r>
      <w:r w:rsidR="003713AE">
        <w:rPr>
          <w:rFonts w:eastAsia="Times New Roman" w:cs="Times New Roman"/>
          <w:i/>
          <w:szCs w:val="24"/>
        </w:rPr>
        <w:t>June 2025</w:t>
      </w:r>
    </w:p>
    <w:sectPr w:rsidR="00C97E04" w:rsidRPr="00012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FA0"/>
    <w:rsid w:val="000170DB"/>
    <w:rsid w:val="00047FEE"/>
    <w:rsid w:val="00057085"/>
    <w:rsid w:val="00057C6F"/>
    <w:rsid w:val="00061C42"/>
    <w:rsid w:val="00067581"/>
    <w:rsid w:val="000726D2"/>
    <w:rsid w:val="00081D40"/>
    <w:rsid w:val="000962BD"/>
    <w:rsid w:val="000A12C9"/>
    <w:rsid w:val="000B3100"/>
    <w:rsid w:val="000C0753"/>
    <w:rsid w:val="000C374B"/>
    <w:rsid w:val="000C6EEA"/>
    <w:rsid w:val="000E46DD"/>
    <w:rsid w:val="000F1AF6"/>
    <w:rsid w:val="00103CA2"/>
    <w:rsid w:val="00115880"/>
    <w:rsid w:val="00116CF2"/>
    <w:rsid w:val="001170D8"/>
    <w:rsid w:val="00136279"/>
    <w:rsid w:val="00156233"/>
    <w:rsid w:val="00156526"/>
    <w:rsid w:val="0019527A"/>
    <w:rsid w:val="001A0B87"/>
    <w:rsid w:val="001B4048"/>
    <w:rsid w:val="001C162D"/>
    <w:rsid w:val="001D0020"/>
    <w:rsid w:val="001D1F41"/>
    <w:rsid w:val="00207844"/>
    <w:rsid w:val="00220C16"/>
    <w:rsid w:val="00226C52"/>
    <w:rsid w:val="002330DD"/>
    <w:rsid w:val="00251B8E"/>
    <w:rsid w:val="00275353"/>
    <w:rsid w:val="002810F9"/>
    <w:rsid w:val="00292D67"/>
    <w:rsid w:val="00294291"/>
    <w:rsid w:val="002A23F9"/>
    <w:rsid w:val="002C3980"/>
    <w:rsid w:val="002D2353"/>
    <w:rsid w:val="002D6651"/>
    <w:rsid w:val="002F2125"/>
    <w:rsid w:val="00311B89"/>
    <w:rsid w:val="003713AE"/>
    <w:rsid w:val="00385EAC"/>
    <w:rsid w:val="00392DA5"/>
    <w:rsid w:val="003A725E"/>
    <w:rsid w:val="003B4349"/>
    <w:rsid w:val="003C523D"/>
    <w:rsid w:val="003D3221"/>
    <w:rsid w:val="003E3B95"/>
    <w:rsid w:val="003F44F6"/>
    <w:rsid w:val="00401002"/>
    <w:rsid w:val="00407A98"/>
    <w:rsid w:val="00412CD5"/>
    <w:rsid w:val="00420260"/>
    <w:rsid w:val="004232A7"/>
    <w:rsid w:val="00443346"/>
    <w:rsid w:val="00443FE7"/>
    <w:rsid w:val="004A2CFB"/>
    <w:rsid w:val="004B5F30"/>
    <w:rsid w:val="004D1662"/>
    <w:rsid w:val="004E4259"/>
    <w:rsid w:val="005165B3"/>
    <w:rsid w:val="00542361"/>
    <w:rsid w:val="00550ED2"/>
    <w:rsid w:val="00563751"/>
    <w:rsid w:val="005A6147"/>
    <w:rsid w:val="005A7428"/>
    <w:rsid w:val="005D7F8A"/>
    <w:rsid w:val="005F3127"/>
    <w:rsid w:val="00611990"/>
    <w:rsid w:val="00623212"/>
    <w:rsid w:val="00630C87"/>
    <w:rsid w:val="00646A26"/>
    <w:rsid w:val="00666C6F"/>
    <w:rsid w:val="006752C5"/>
    <w:rsid w:val="00675651"/>
    <w:rsid w:val="006B3C0B"/>
    <w:rsid w:val="006C06EF"/>
    <w:rsid w:val="006E4558"/>
    <w:rsid w:val="006E580B"/>
    <w:rsid w:val="007008EB"/>
    <w:rsid w:val="007437A7"/>
    <w:rsid w:val="00755375"/>
    <w:rsid w:val="0075689F"/>
    <w:rsid w:val="00762282"/>
    <w:rsid w:val="00765755"/>
    <w:rsid w:val="00777E91"/>
    <w:rsid w:val="007847F9"/>
    <w:rsid w:val="007A1B33"/>
    <w:rsid w:val="007B3BD5"/>
    <w:rsid w:val="007C6517"/>
    <w:rsid w:val="007D1A93"/>
    <w:rsid w:val="007D3281"/>
    <w:rsid w:val="007E1171"/>
    <w:rsid w:val="007E2515"/>
    <w:rsid w:val="007E5B55"/>
    <w:rsid w:val="007E6330"/>
    <w:rsid w:val="007E7D79"/>
    <w:rsid w:val="007F554D"/>
    <w:rsid w:val="00812338"/>
    <w:rsid w:val="00813014"/>
    <w:rsid w:val="00833FBC"/>
    <w:rsid w:val="00850868"/>
    <w:rsid w:val="00886F07"/>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64A5C"/>
    <w:rsid w:val="00970FDC"/>
    <w:rsid w:val="00970FFD"/>
    <w:rsid w:val="00986161"/>
    <w:rsid w:val="009864D4"/>
    <w:rsid w:val="009940D5"/>
    <w:rsid w:val="009947F5"/>
    <w:rsid w:val="009A2700"/>
    <w:rsid w:val="009A792F"/>
    <w:rsid w:val="009B677D"/>
    <w:rsid w:val="009C0C69"/>
    <w:rsid w:val="009C26D0"/>
    <w:rsid w:val="009C6E9C"/>
    <w:rsid w:val="009D0413"/>
    <w:rsid w:val="009F0A7C"/>
    <w:rsid w:val="009F5ED7"/>
    <w:rsid w:val="00A061FD"/>
    <w:rsid w:val="00A130D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51E2"/>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14F37"/>
    <w:rsid w:val="00D56222"/>
    <w:rsid w:val="00D56588"/>
    <w:rsid w:val="00D73064"/>
    <w:rsid w:val="00D97F48"/>
    <w:rsid w:val="00DA76C1"/>
    <w:rsid w:val="00DC38EF"/>
    <w:rsid w:val="00DE0E57"/>
    <w:rsid w:val="00DE3F24"/>
    <w:rsid w:val="00DF451A"/>
    <w:rsid w:val="00E010CD"/>
    <w:rsid w:val="00E04F77"/>
    <w:rsid w:val="00E448E7"/>
    <w:rsid w:val="00E546EC"/>
    <w:rsid w:val="00E56A96"/>
    <w:rsid w:val="00E74F4C"/>
    <w:rsid w:val="00E90670"/>
    <w:rsid w:val="00EA3C29"/>
    <w:rsid w:val="00EA658F"/>
    <w:rsid w:val="00EA72FC"/>
    <w:rsid w:val="00EB0197"/>
    <w:rsid w:val="00EB427D"/>
    <w:rsid w:val="00EC15D6"/>
    <w:rsid w:val="00EE714D"/>
    <w:rsid w:val="00F120A5"/>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75353"/>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3713AE"/>
    <w:pPr>
      <w:spacing w:after="120"/>
    </w:pPr>
  </w:style>
  <w:style w:type="character" w:customStyle="1" w:styleId="BodyTextChar">
    <w:name w:val="Body Text Char"/>
    <w:basedOn w:val="DefaultParagraphFont"/>
    <w:link w:val="BodyText"/>
    <w:uiPriority w:val="99"/>
    <w:semiHidden/>
    <w:rsid w:val="003713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8</cp:revision>
  <dcterms:created xsi:type="dcterms:W3CDTF">2023-12-12T19:24:00Z</dcterms:created>
  <dcterms:modified xsi:type="dcterms:W3CDTF">2025-08-25T20:33:00Z</dcterms:modified>
</cp:coreProperties>
</file>