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F9EF" w14:textId="77777777" w:rsidR="00CB4EF5" w:rsidRPr="00CB4EF5" w:rsidRDefault="00CB4EF5" w:rsidP="00CB4EF5">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748"/>
      <w:bookmarkStart w:id="1" w:name="_Toc83310809"/>
      <w:bookmarkStart w:id="2" w:name="_Toc83362604"/>
      <w:bookmarkStart w:id="3" w:name="_Toc83363013"/>
      <w:bookmarkStart w:id="4" w:name="_Toc90310071"/>
      <w:bookmarkStart w:id="5" w:name="_Toc90389929"/>
      <w:bookmarkStart w:id="6" w:name="_Toc90860509"/>
      <w:r w:rsidRPr="00CB4EF5">
        <w:rPr>
          <w:rFonts w:ascii="Times New Roman" w:hAnsi="Times New Roman" w:cs="Times New Roman"/>
          <w:b/>
          <w:bCs/>
          <w:sz w:val="24"/>
          <w:szCs w:val="24"/>
        </w:rPr>
        <w:t xml:space="preserve">17.3 Kidnapping—Foreign Official or Official Guest </w:t>
      </w:r>
    </w:p>
    <w:p w14:paraId="3C980271" w14:textId="77777777" w:rsidR="00CB4EF5" w:rsidRPr="00CB4EF5" w:rsidRDefault="00CB4EF5" w:rsidP="00CB4EF5">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r w:rsidRPr="00CB4EF5">
        <w:rPr>
          <w:rFonts w:ascii="Times New Roman" w:hAnsi="Times New Roman" w:cs="Times New Roman"/>
          <w:b/>
          <w:bCs/>
          <w:sz w:val="24"/>
          <w:szCs w:val="24"/>
        </w:rPr>
        <w:t>(18 U.S.C. § 1201(a)(4))</w:t>
      </w:r>
      <w:bookmarkEnd w:id="0"/>
      <w:bookmarkEnd w:id="1"/>
      <w:bookmarkEnd w:id="2"/>
      <w:bookmarkEnd w:id="3"/>
      <w:bookmarkEnd w:id="4"/>
      <w:bookmarkEnd w:id="5"/>
      <w:bookmarkEnd w:id="6"/>
    </w:p>
    <w:p w14:paraId="2EA280DE" w14:textId="77777777" w:rsidR="00CB4EF5" w:rsidRPr="00CB4EF5" w:rsidRDefault="00CB4EF5" w:rsidP="00CB4EF5">
      <w:pPr>
        <w:spacing w:after="0" w:line="240" w:lineRule="auto"/>
        <w:rPr>
          <w:rFonts w:ascii="Times New Roman" w:eastAsia="Times New Roman" w:hAnsi="Times New Roman" w:cs="Times New Roman"/>
          <w:color w:val="000000"/>
          <w:sz w:val="24"/>
          <w:szCs w:val="24"/>
        </w:rPr>
      </w:pPr>
    </w:p>
    <w:p w14:paraId="2B3699FE" w14:textId="77777777" w:rsidR="00CB4EF5" w:rsidRPr="00CB4EF5" w:rsidRDefault="00CB4EF5" w:rsidP="00CB4EF5">
      <w:pPr>
        <w:spacing w:after="0" w:line="240" w:lineRule="auto"/>
        <w:rPr>
          <w:rFonts w:ascii="Times New Roman" w:eastAsia="Times New Roman" w:hAnsi="Times New Roman" w:cs="Times New Roman"/>
          <w:color w:val="000000"/>
          <w:sz w:val="24"/>
          <w:szCs w:val="24"/>
        </w:rPr>
      </w:pPr>
      <w:r w:rsidRPr="00CB4EF5">
        <w:rPr>
          <w:rFonts w:ascii="Times New Roman" w:eastAsia="Times New Roman" w:hAnsi="Times New Roman" w:cs="Times New Roman"/>
          <w:color w:val="000000"/>
          <w:sz w:val="24"/>
          <w:szCs w:val="24"/>
        </w:rPr>
        <w:tab/>
        <w:t>The defendant is charged in [Count _______ of] the indictment with kidnapping [a foreign official] [an internationally protected person] [an official guest] in violation of Section 1201(a)(4) of Title 18 of the United States Code.  For the defendant to be found guilty of that charge, the government must prove each of the following elements beyond a reasonable doubt:</w:t>
      </w:r>
    </w:p>
    <w:p w14:paraId="68BE7AD7" w14:textId="77777777" w:rsidR="00CB4EF5" w:rsidRPr="00CB4EF5" w:rsidRDefault="00CB4EF5" w:rsidP="00CB4EF5">
      <w:pPr>
        <w:spacing w:after="0" w:line="240" w:lineRule="auto"/>
        <w:rPr>
          <w:rFonts w:ascii="Times New Roman" w:eastAsia="Times New Roman" w:hAnsi="Times New Roman" w:cs="Times New Roman"/>
          <w:color w:val="000000"/>
          <w:sz w:val="24"/>
          <w:szCs w:val="24"/>
        </w:rPr>
      </w:pPr>
    </w:p>
    <w:p w14:paraId="6E7B7493" w14:textId="2330B9DE" w:rsidR="00CB4EF5" w:rsidRPr="00CB4EF5" w:rsidRDefault="00CB4EF5" w:rsidP="00CB4EF5">
      <w:pPr>
        <w:spacing w:after="0" w:line="240" w:lineRule="auto"/>
        <w:rPr>
          <w:rFonts w:ascii="Times New Roman" w:eastAsia="Times New Roman" w:hAnsi="Times New Roman" w:cs="Times New Roman"/>
          <w:color w:val="000000"/>
          <w:sz w:val="24"/>
          <w:szCs w:val="24"/>
        </w:rPr>
      </w:pPr>
      <w:r w:rsidRPr="00CB4EF5">
        <w:rPr>
          <w:rFonts w:ascii="Times New Roman" w:eastAsia="Times New Roman" w:hAnsi="Times New Roman" w:cs="Times New Roman"/>
          <w:color w:val="000000"/>
          <w:sz w:val="24"/>
          <w:szCs w:val="24"/>
        </w:rPr>
        <w:tab/>
        <w:t>First, the defendant [</w:t>
      </w:r>
      <w:r w:rsidR="00D670D7">
        <w:rPr>
          <w:rFonts w:ascii="Times New Roman" w:eastAsia="Times New Roman" w:hAnsi="Times New Roman" w:cs="Times New Roman"/>
          <w:color w:val="000000"/>
          <w:sz w:val="24"/>
          <w:szCs w:val="24"/>
        </w:rPr>
        <w:t>[</w:t>
      </w:r>
      <w:r w:rsidRPr="00CB4EF5">
        <w:rPr>
          <w:rFonts w:ascii="Times New Roman" w:eastAsia="Times New Roman" w:hAnsi="Times New Roman" w:cs="Times New Roman"/>
          <w:color w:val="000000"/>
          <w:sz w:val="24"/>
          <w:szCs w:val="24"/>
        </w:rPr>
        <w:t>seized] [confined] [inveigled] [decoyed] [kidnapped] [abducted] [carried away]</w:t>
      </w:r>
      <w:r w:rsidR="00D670D7">
        <w:rPr>
          <w:rFonts w:ascii="Times New Roman" w:eastAsia="Times New Roman" w:hAnsi="Times New Roman" w:cs="Times New Roman"/>
          <w:color w:val="000000"/>
          <w:sz w:val="24"/>
          <w:szCs w:val="24"/>
        </w:rPr>
        <w:t>]</w:t>
      </w:r>
      <w:r w:rsidRPr="00CB4EF5">
        <w:rPr>
          <w:rFonts w:ascii="Times New Roman" w:eastAsia="Times New Roman" w:hAnsi="Times New Roman" w:cs="Times New Roman"/>
          <w:color w:val="000000"/>
          <w:sz w:val="24"/>
          <w:szCs w:val="24"/>
        </w:rPr>
        <w:t xml:space="preserve"> [</w:t>
      </w:r>
      <w:r w:rsidRPr="00CB4EF5">
        <w:rPr>
          <w:rFonts w:ascii="Times New Roman" w:eastAsia="Times New Roman" w:hAnsi="Times New Roman" w:cs="Times New Roman"/>
          <w:i/>
          <w:color w:val="000000"/>
          <w:sz w:val="24"/>
          <w:szCs w:val="24"/>
          <w:u w:val="single"/>
        </w:rPr>
        <w:t>name of kidnapped person</w:t>
      </w:r>
      <w:proofErr w:type="gramStart"/>
      <w:r w:rsidRPr="00CB4EF5">
        <w:rPr>
          <w:rFonts w:ascii="Times New Roman" w:eastAsia="Times New Roman" w:hAnsi="Times New Roman" w:cs="Times New Roman"/>
          <w:color w:val="000000"/>
          <w:sz w:val="24"/>
          <w:szCs w:val="24"/>
        </w:rPr>
        <w:t>];</w:t>
      </w:r>
      <w:proofErr w:type="gramEnd"/>
    </w:p>
    <w:p w14:paraId="11342FE1" w14:textId="77777777" w:rsidR="00CB4EF5" w:rsidRPr="00CB4EF5" w:rsidRDefault="00CB4EF5" w:rsidP="00CB4EF5">
      <w:pPr>
        <w:spacing w:after="0" w:line="240" w:lineRule="auto"/>
        <w:rPr>
          <w:rFonts w:ascii="Times New Roman" w:eastAsia="Times New Roman" w:hAnsi="Times New Roman" w:cs="Times New Roman"/>
          <w:color w:val="000000"/>
          <w:sz w:val="24"/>
          <w:szCs w:val="24"/>
        </w:rPr>
      </w:pPr>
    </w:p>
    <w:p w14:paraId="1A1D839D" w14:textId="77777777" w:rsidR="00CB4EF5" w:rsidRPr="00CB4EF5" w:rsidRDefault="00CB4EF5" w:rsidP="00CB4EF5">
      <w:pPr>
        <w:spacing w:after="0" w:line="240" w:lineRule="auto"/>
        <w:rPr>
          <w:rFonts w:ascii="Times New Roman" w:eastAsia="Times New Roman" w:hAnsi="Times New Roman" w:cs="Times New Roman"/>
          <w:color w:val="000000"/>
          <w:sz w:val="24"/>
          <w:szCs w:val="24"/>
        </w:rPr>
      </w:pPr>
      <w:r w:rsidRPr="00CB4EF5">
        <w:rPr>
          <w:rFonts w:ascii="Times New Roman" w:eastAsia="Times New Roman" w:hAnsi="Times New Roman" w:cs="Times New Roman"/>
          <w:color w:val="000000"/>
          <w:sz w:val="24"/>
          <w:szCs w:val="24"/>
        </w:rPr>
        <w:tab/>
        <w:t>Second, [</w:t>
      </w:r>
      <w:r w:rsidRPr="00CB4EF5">
        <w:rPr>
          <w:rFonts w:ascii="Times New Roman" w:eastAsia="Times New Roman" w:hAnsi="Times New Roman" w:cs="Times New Roman"/>
          <w:i/>
          <w:color w:val="000000"/>
          <w:sz w:val="24"/>
          <w:szCs w:val="24"/>
          <w:u w:val="single"/>
        </w:rPr>
        <w:t>name of kidnapped person</w:t>
      </w:r>
      <w:r w:rsidRPr="00CB4EF5">
        <w:rPr>
          <w:rFonts w:ascii="Times New Roman" w:eastAsia="Times New Roman" w:hAnsi="Times New Roman" w:cs="Times New Roman"/>
          <w:color w:val="000000"/>
          <w:sz w:val="24"/>
          <w:szCs w:val="24"/>
        </w:rPr>
        <w:t>] was [</w:t>
      </w:r>
      <w:r w:rsidRPr="00CB4EF5">
        <w:rPr>
          <w:rFonts w:ascii="Times New Roman" w:eastAsia="Times New Roman" w:hAnsi="Times New Roman" w:cs="Times New Roman"/>
          <w:i/>
          <w:color w:val="000000"/>
          <w:sz w:val="24"/>
          <w:szCs w:val="24"/>
          <w:u w:val="single"/>
        </w:rPr>
        <w:t>specify status</w:t>
      </w:r>
      <w:r w:rsidRPr="00CB4EF5">
        <w:rPr>
          <w:rFonts w:ascii="Times New Roman" w:eastAsia="Times New Roman" w:hAnsi="Times New Roman" w:cs="Times New Roman"/>
          <w:color w:val="000000"/>
          <w:sz w:val="24"/>
          <w:szCs w:val="24"/>
        </w:rPr>
        <w:t>]; and</w:t>
      </w:r>
    </w:p>
    <w:p w14:paraId="794ECC56" w14:textId="77777777" w:rsidR="00CB4EF5" w:rsidRPr="00CB4EF5" w:rsidRDefault="00CB4EF5" w:rsidP="00CB4EF5">
      <w:pPr>
        <w:spacing w:after="0" w:line="240" w:lineRule="auto"/>
        <w:rPr>
          <w:rFonts w:ascii="Times New Roman" w:eastAsia="Times New Roman" w:hAnsi="Times New Roman" w:cs="Times New Roman"/>
          <w:color w:val="000000"/>
          <w:sz w:val="24"/>
          <w:szCs w:val="24"/>
        </w:rPr>
      </w:pPr>
    </w:p>
    <w:p w14:paraId="5F02092F" w14:textId="6E7F1564" w:rsidR="00CB4EF5" w:rsidRPr="00CB4EF5" w:rsidRDefault="00CB4EF5" w:rsidP="00CB4EF5">
      <w:pPr>
        <w:spacing w:after="0" w:line="240" w:lineRule="auto"/>
        <w:rPr>
          <w:rFonts w:ascii="Times New Roman" w:eastAsia="Times New Roman" w:hAnsi="Times New Roman" w:cs="Times New Roman"/>
          <w:color w:val="000000"/>
          <w:sz w:val="24"/>
          <w:szCs w:val="24"/>
        </w:rPr>
      </w:pPr>
      <w:r w:rsidRPr="00CB4EF5">
        <w:rPr>
          <w:rFonts w:ascii="Times New Roman" w:eastAsia="Times New Roman" w:hAnsi="Times New Roman" w:cs="Times New Roman"/>
          <w:color w:val="000000"/>
          <w:sz w:val="24"/>
          <w:szCs w:val="24"/>
        </w:rPr>
        <w:tab/>
        <w:t>Third, the defendant [</w:t>
      </w:r>
      <w:r w:rsidR="00D670D7">
        <w:rPr>
          <w:rFonts w:ascii="Times New Roman" w:eastAsia="Times New Roman" w:hAnsi="Times New Roman" w:cs="Times New Roman"/>
          <w:color w:val="000000"/>
          <w:sz w:val="24"/>
          <w:szCs w:val="24"/>
        </w:rPr>
        <w:t>[</w:t>
      </w:r>
      <w:r w:rsidRPr="00CB4EF5">
        <w:rPr>
          <w:rFonts w:ascii="Times New Roman" w:eastAsia="Times New Roman" w:hAnsi="Times New Roman" w:cs="Times New Roman"/>
          <w:color w:val="000000"/>
          <w:sz w:val="24"/>
          <w:szCs w:val="24"/>
        </w:rPr>
        <w:t>held] [detained]</w:t>
      </w:r>
      <w:r w:rsidR="00D670D7">
        <w:rPr>
          <w:rFonts w:ascii="Times New Roman" w:eastAsia="Times New Roman" w:hAnsi="Times New Roman" w:cs="Times New Roman"/>
          <w:color w:val="000000"/>
          <w:sz w:val="24"/>
          <w:szCs w:val="24"/>
        </w:rPr>
        <w:t>]</w:t>
      </w:r>
      <w:r w:rsidRPr="00CB4EF5">
        <w:rPr>
          <w:rFonts w:ascii="Times New Roman" w:eastAsia="Times New Roman" w:hAnsi="Times New Roman" w:cs="Times New Roman"/>
          <w:color w:val="000000"/>
          <w:sz w:val="24"/>
          <w:szCs w:val="24"/>
        </w:rPr>
        <w:t xml:space="preserve"> [</w:t>
      </w:r>
      <w:r w:rsidRPr="00CB4EF5">
        <w:rPr>
          <w:rFonts w:ascii="Times New Roman" w:eastAsia="Times New Roman" w:hAnsi="Times New Roman" w:cs="Times New Roman"/>
          <w:i/>
          <w:color w:val="000000"/>
          <w:sz w:val="24"/>
          <w:szCs w:val="24"/>
          <w:u w:val="single"/>
        </w:rPr>
        <w:t>name of kidnapped person</w:t>
      </w:r>
      <w:r w:rsidRPr="00CB4EF5">
        <w:rPr>
          <w:rFonts w:ascii="Times New Roman" w:eastAsia="Times New Roman" w:hAnsi="Times New Roman" w:cs="Times New Roman"/>
          <w:color w:val="000000"/>
          <w:sz w:val="24"/>
          <w:szCs w:val="24"/>
        </w:rPr>
        <w:t>] against [his][her] will.</w:t>
      </w:r>
    </w:p>
    <w:p w14:paraId="6C273959" w14:textId="77777777" w:rsidR="00CB4EF5" w:rsidRPr="00CB4EF5" w:rsidRDefault="00CB4EF5" w:rsidP="00CB4EF5">
      <w:pPr>
        <w:spacing w:after="0" w:line="240" w:lineRule="auto"/>
        <w:rPr>
          <w:rFonts w:ascii="Times New Roman" w:eastAsia="Times New Roman" w:hAnsi="Times New Roman" w:cs="Times New Roman"/>
          <w:color w:val="000000"/>
          <w:sz w:val="24"/>
          <w:szCs w:val="24"/>
        </w:rPr>
      </w:pPr>
    </w:p>
    <w:p w14:paraId="37CFED0A" w14:textId="77777777" w:rsidR="00CB4EF5" w:rsidRPr="00CB4EF5" w:rsidRDefault="00CB4EF5" w:rsidP="00CB4EF5">
      <w:pPr>
        <w:spacing w:after="0" w:line="240" w:lineRule="auto"/>
        <w:rPr>
          <w:rFonts w:ascii="Times New Roman" w:eastAsia="Times New Roman" w:hAnsi="Times New Roman" w:cs="Times New Roman"/>
          <w:color w:val="000000"/>
          <w:sz w:val="24"/>
          <w:szCs w:val="24"/>
        </w:rPr>
      </w:pPr>
      <w:r w:rsidRPr="00CB4EF5">
        <w:rPr>
          <w:rFonts w:ascii="Times New Roman" w:eastAsia="Times New Roman" w:hAnsi="Times New Roman" w:cs="Times New Roman"/>
          <w:color w:val="000000"/>
          <w:sz w:val="24"/>
          <w:szCs w:val="24"/>
        </w:rPr>
        <w:tab/>
        <w:t>[The government is not required to prove that the defendant kidnapped [</w:t>
      </w:r>
      <w:r w:rsidRPr="00CB4EF5">
        <w:rPr>
          <w:rFonts w:ascii="Times New Roman" w:eastAsia="Times New Roman" w:hAnsi="Times New Roman" w:cs="Times New Roman"/>
          <w:i/>
          <w:color w:val="000000"/>
          <w:sz w:val="24"/>
          <w:szCs w:val="24"/>
          <w:u w:val="single"/>
        </w:rPr>
        <w:t>name of kidnapped person</w:t>
      </w:r>
      <w:r w:rsidRPr="00CB4EF5">
        <w:rPr>
          <w:rFonts w:ascii="Times New Roman" w:eastAsia="Times New Roman" w:hAnsi="Times New Roman" w:cs="Times New Roman"/>
          <w:color w:val="000000"/>
          <w:sz w:val="24"/>
          <w:szCs w:val="24"/>
        </w:rPr>
        <w:t>] for reward or ransom, or for any other purpose.]</w:t>
      </w:r>
    </w:p>
    <w:p w14:paraId="3EC56D14" w14:textId="77777777" w:rsidR="00CB4EF5" w:rsidRPr="00CB4EF5" w:rsidRDefault="00CB4EF5" w:rsidP="00CB4EF5">
      <w:pPr>
        <w:spacing w:after="0" w:line="240" w:lineRule="auto"/>
        <w:rPr>
          <w:rFonts w:ascii="Times New Roman" w:eastAsia="Times New Roman" w:hAnsi="Times New Roman" w:cs="Times New Roman"/>
          <w:color w:val="000000"/>
          <w:sz w:val="24"/>
          <w:szCs w:val="24"/>
        </w:rPr>
      </w:pPr>
    </w:p>
    <w:p w14:paraId="36F666F1" w14:textId="77777777" w:rsidR="00CB4EF5" w:rsidRPr="00CB4EF5" w:rsidRDefault="00CB4EF5" w:rsidP="00CB4EF5">
      <w:pPr>
        <w:spacing w:after="0" w:line="240" w:lineRule="auto"/>
        <w:rPr>
          <w:rFonts w:ascii="Times New Roman" w:eastAsia="Times New Roman" w:hAnsi="Times New Roman" w:cs="Times New Roman"/>
          <w:color w:val="000000"/>
          <w:sz w:val="24"/>
          <w:szCs w:val="24"/>
        </w:rPr>
      </w:pPr>
      <w:r w:rsidRPr="00CB4EF5">
        <w:rPr>
          <w:rFonts w:ascii="Times New Roman" w:eastAsia="Times New Roman" w:hAnsi="Times New Roman" w:cs="Times New Roman"/>
          <w:color w:val="000000"/>
          <w:sz w:val="24"/>
          <w:szCs w:val="24"/>
        </w:rPr>
        <w:tab/>
        <w:t>[The fact that [</w:t>
      </w:r>
      <w:r w:rsidRPr="00CB4EF5">
        <w:rPr>
          <w:rFonts w:ascii="Times New Roman" w:eastAsia="Times New Roman" w:hAnsi="Times New Roman" w:cs="Times New Roman"/>
          <w:i/>
          <w:color w:val="000000"/>
          <w:sz w:val="24"/>
          <w:szCs w:val="24"/>
          <w:u w:val="single"/>
        </w:rPr>
        <w:t>name of kidnapped person</w:t>
      </w:r>
      <w:r w:rsidRPr="00CB4EF5">
        <w:rPr>
          <w:rFonts w:ascii="Times New Roman" w:eastAsia="Times New Roman" w:hAnsi="Times New Roman" w:cs="Times New Roman"/>
          <w:color w:val="000000"/>
          <w:sz w:val="24"/>
          <w:szCs w:val="24"/>
        </w:rPr>
        <w:t>] [may have] initially voluntarily accompanied the defendant does not necessarily [prevent the occurrence] [negate the existence] of a later kidnapping.]</w:t>
      </w:r>
    </w:p>
    <w:p w14:paraId="25D7FAC0" w14:textId="77777777" w:rsidR="00CB4EF5" w:rsidRPr="00CB4EF5" w:rsidRDefault="00CB4EF5" w:rsidP="00CB4EF5">
      <w:pPr>
        <w:spacing w:after="0" w:line="240" w:lineRule="auto"/>
        <w:rPr>
          <w:rFonts w:ascii="Times New Roman" w:eastAsia="Times New Roman" w:hAnsi="Times New Roman" w:cs="Times New Roman"/>
          <w:color w:val="000000"/>
          <w:sz w:val="24"/>
          <w:szCs w:val="24"/>
        </w:rPr>
      </w:pPr>
    </w:p>
    <w:p w14:paraId="69BB715D" w14:textId="77777777" w:rsidR="00CB4EF5" w:rsidRPr="00CB4EF5" w:rsidRDefault="00CB4EF5" w:rsidP="00CB4EF5">
      <w:pPr>
        <w:spacing w:after="0" w:line="240" w:lineRule="auto"/>
        <w:ind w:right="-180"/>
        <w:jc w:val="center"/>
        <w:rPr>
          <w:rFonts w:ascii="Times New Roman" w:eastAsia="Times New Roman" w:hAnsi="Times New Roman" w:cs="Times New Roman"/>
          <w:color w:val="000000"/>
          <w:sz w:val="24"/>
          <w:szCs w:val="24"/>
        </w:rPr>
      </w:pPr>
      <w:r w:rsidRPr="00CB4EF5">
        <w:rPr>
          <w:rFonts w:ascii="Times New Roman" w:eastAsia="Times New Roman" w:hAnsi="Times New Roman" w:cs="Times New Roman"/>
          <w:b/>
          <w:color w:val="000000"/>
          <w:sz w:val="24"/>
          <w:szCs w:val="24"/>
        </w:rPr>
        <w:t>Comment</w:t>
      </w:r>
    </w:p>
    <w:p w14:paraId="56F8DFEA" w14:textId="77777777" w:rsidR="00CB4EF5" w:rsidRPr="00CB4EF5" w:rsidRDefault="00CB4EF5" w:rsidP="00CB4EF5">
      <w:pPr>
        <w:spacing w:after="0" w:line="240" w:lineRule="auto"/>
        <w:rPr>
          <w:rFonts w:ascii="Times New Roman" w:eastAsia="Times New Roman" w:hAnsi="Times New Roman" w:cs="Times New Roman"/>
          <w:color w:val="000000"/>
          <w:sz w:val="24"/>
          <w:szCs w:val="24"/>
        </w:rPr>
      </w:pPr>
    </w:p>
    <w:p w14:paraId="24B2F9C3" w14:textId="77777777" w:rsidR="00CB4EF5" w:rsidRPr="00CB4EF5" w:rsidRDefault="00CB4EF5" w:rsidP="00CB4EF5">
      <w:pPr>
        <w:spacing w:after="0" w:line="240" w:lineRule="auto"/>
        <w:rPr>
          <w:rFonts w:ascii="Times New Roman" w:eastAsia="Times New Roman" w:hAnsi="Times New Roman" w:cs="Times New Roman"/>
          <w:color w:val="000000"/>
          <w:sz w:val="24"/>
          <w:szCs w:val="24"/>
        </w:rPr>
      </w:pPr>
      <w:r w:rsidRPr="00CB4EF5">
        <w:rPr>
          <w:rFonts w:ascii="Times New Roman" w:eastAsia="Times New Roman" w:hAnsi="Times New Roman" w:cs="Times New Roman"/>
          <w:color w:val="000000"/>
          <w:sz w:val="24"/>
          <w:szCs w:val="24"/>
        </w:rPr>
        <w:tab/>
      </w:r>
      <w:r w:rsidRPr="00CB4EF5">
        <w:rPr>
          <w:rFonts w:ascii="Times New Roman" w:eastAsia="Times New Roman" w:hAnsi="Times New Roman" w:cs="Times New Roman"/>
          <w:i/>
          <w:color w:val="000000"/>
          <w:sz w:val="24"/>
          <w:szCs w:val="24"/>
        </w:rPr>
        <w:t xml:space="preserve">See </w:t>
      </w:r>
      <w:r w:rsidRPr="00CB4EF5">
        <w:rPr>
          <w:rFonts w:ascii="Times New Roman" w:eastAsia="Times New Roman" w:hAnsi="Times New Roman" w:cs="Times New Roman"/>
          <w:color w:val="000000"/>
          <w:sz w:val="24"/>
          <w:szCs w:val="24"/>
        </w:rPr>
        <w:t xml:space="preserve">Comment to Instruction 17.1 (Kidnapping—Interstate Transportation).  </w:t>
      </w:r>
    </w:p>
    <w:p w14:paraId="01247AF2" w14:textId="77777777" w:rsidR="00CB4EF5" w:rsidRPr="00CB4EF5" w:rsidRDefault="00CB4EF5" w:rsidP="00CB4EF5">
      <w:pPr>
        <w:spacing w:after="0" w:line="240" w:lineRule="auto"/>
        <w:rPr>
          <w:rFonts w:ascii="Times New Roman" w:eastAsia="Times New Roman" w:hAnsi="Times New Roman" w:cs="Times New Roman"/>
          <w:color w:val="000000"/>
          <w:sz w:val="24"/>
          <w:szCs w:val="24"/>
        </w:rPr>
      </w:pPr>
    </w:p>
    <w:p w14:paraId="6F8D45DE" w14:textId="77777777" w:rsidR="00CB4EF5" w:rsidRPr="00CB4EF5" w:rsidRDefault="00CB4EF5" w:rsidP="00CB4EF5">
      <w:pPr>
        <w:spacing w:after="0" w:line="240" w:lineRule="auto"/>
        <w:rPr>
          <w:rFonts w:ascii="Times New Roman" w:eastAsia="Times New Roman" w:hAnsi="Times New Roman" w:cs="Times New Roman"/>
          <w:color w:val="000000"/>
          <w:sz w:val="24"/>
          <w:szCs w:val="24"/>
        </w:rPr>
      </w:pPr>
      <w:r w:rsidRPr="00CB4EF5">
        <w:rPr>
          <w:rFonts w:ascii="Times New Roman" w:eastAsia="Times New Roman" w:hAnsi="Times New Roman" w:cs="Times New Roman"/>
          <w:color w:val="000000"/>
          <w:sz w:val="24"/>
          <w:szCs w:val="24"/>
        </w:rPr>
        <w:tab/>
        <w:t>“Foreign official,” “internationally protected person,” and “official guest” are defined in 18 U.S.C. § 1116(b).</w:t>
      </w:r>
    </w:p>
    <w:p w14:paraId="19BE3915" w14:textId="77777777" w:rsidR="00CB4EF5" w:rsidRPr="00CB4EF5" w:rsidRDefault="00CB4EF5" w:rsidP="00CB4EF5">
      <w:pPr>
        <w:spacing w:after="0" w:line="240" w:lineRule="auto"/>
        <w:rPr>
          <w:rFonts w:ascii="Times New Roman" w:eastAsia="Times New Roman" w:hAnsi="Times New Roman" w:cs="Times New Roman"/>
          <w:sz w:val="24"/>
          <w:szCs w:val="24"/>
        </w:rPr>
      </w:pPr>
    </w:p>
    <w:p w14:paraId="31A09B25" w14:textId="77777777" w:rsidR="00CB4EF5" w:rsidRPr="00CB4EF5" w:rsidRDefault="00CB4EF5" w:rsidP="00CB4EF5">
      <w:pPr>
        <w:spacing w:after="0" w:line="240" w:lineRule="auto"/>
        <w:ind w:firstLine="720"/>
        <w:rPr>
          <w:rFonts w:ascii="Times New Roman" w:hAnsi="Times New Roman"/>
          <w:sz w:val="24"/>
        </w:rPr>
      </w:pPr>
      <w:r w:rsidRPr="00CB4EF5">
        <w:rPr>
          <w:rFonts w:ascii="Times New Roman" w:hAnsi="Times New Roman"/>
          <w:i/>
          <w:iCs/>
          <w:sz w:val="24"/>
        </w:rPr>
        <w:t xml:space="preserve">See </w:t>
      </w:r>
      <w:r w:rsidRPr="00CB4EF5">
        <w:rPr>
          <w:rFonts w:ascii="Times New Roman" w:hAnsi="Times New Roman"/>
          <w:sz w:val="24"/>
        </w:rPr>
        <w:t xml:space="preserve">Comment to Instruction 17.2 (Kidnapping—Within Special Maritime and Territorial Jurisdiction of United States) concerning the need for an instruction distinguishing kidnapping from other offenses involving seizure, confinement, detention, or asportation.  </w:t>
      </w:r>
    </w:p>
    <w:p w14:paraId="796C9CF9" w14:textId="77777777" w:rsidR="00CB4EF5" w:rsidRPr="00CB4EF5" w:rsidRDefault="00CB4EF5" w:rsidP="00CB4EF5">
      <w:pPr>
        <w:spacing w:after="0" w:line="240" w:lineRule="auto"/>
        <w:rPr>
          <w:rFonts w:ascii="Times New Roman" w:hAnsi="Times New Roman"/>
          <w:sz w:val="24"/>
        </w:rPr>
      </w:pPr>
    </w:p>
    <w:p w14:paraId="56CF080C" w14:textId="77777777" w:rsidR="00CB4EF5" w:rsidRPr="00CB4EF5" w:rsidRDefault="00CB4EF5" w:rsidP="00CB4EF5">
      <w:pPr>
        <w:spacing w:after="0" w:line="240" w:lineRule="auto"/>
        <w:jc w:val="right"/>
        <w:rPr>
          <w:rFonts w:ascii="Times New Roman" w:eastAsia="Times New Roman" w:hAnsi="Times New Roman" w:cs="Times New Roman"/>
          <w:i/>
          <w:color w:val="000000"/>
          <w:sz w:val="24"/>
          <w:szCs w:val="24"/>
        </w:rPr>
      </w:pPr>
    </w:p>
    <w:p w14:paraId="5F749D7B" w14:textId="77777777" w:rsidR="00CB4EF5" w:rsidRPr="00CB4EF5" w:rsidRDefault="00CB4EF5" w:rsidP="00CB4EF5">
      <w:pPr>
        <w:spacing w:after="0" w:line="240" w:lineRule="auto"/>
        <w:jc w:val="right"/>
        <w:rPr>
          <w:rFonts w:ascii="Times New Roman" w:eastAsia="Times New Roman" w:hAnsi="Times New Roman" w:cs="Times New Roman"/>
          <w:color w:val="000000"/>
          <w:sz w:val="24"/>
          <w:szCs w:val="24"/>
        </w:rPr>
      </w:pPr>
      <w:r w:rsidRPr="00CB4EF5">
        <w:rPr>
          <w:rFonts w:ascii="Times New Roman" w:eastAsia="Times New Roman" w:hAnsi="Times New Roman" w:cs="Times New Roman"/>
          <w:i/>
          <w:color w:val="000000"/>
          <w:sz w:val="24"/>
          <w:szCs w:val="24"/>
        </w:rPr>
        <w:t>Revised Mar. 2022</w:t>
      </w:r>
    </w:p>
    <w:p w14:paraId="2635C548" w14:textId="37DF5D58" w:rsidR="00CB3A1A" w:rsidRPr="00CB4EF5" w:rsidRDefault="00CB3A1A" w:rsidP="00CB4EF5"/>
    <w:sectPr w:rsidR="00CB3A1A" w:rsidRPr="00CB4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1E"/>
    <w:rsid w:val="00243357"/>
    <w:rsid w:val="00AD3598"/>
    <w:rsid w:val="00CB3A1A"/>
    <w:rsid w:val="00CB4EF5"/>
    <w:rsid w:val="00D670D7"/>
    <w:rsid w:val="00E74E1E"/>
    <w:rsid w:val="00EE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2325"/>
  <w15:chartTrackingRefBased/>
  <w15:docId w15:val="{D4DF6703-E408-4338-97DB-D51D8BA2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2022-08-23T15:48:00Z</dcterms:created>
  <dcterms:modified xsi:type="dcterms:W3CDTF">2022-08-23T15:48:00Z</dcterms:modified>
</cp:coreProperties>
</file>