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3E9C" w14:textId="77777777" w:rsidR="00F507C9" w:rsidRPr="00F507C9" w:rsidRDefault="00F507C9" w:rsidP="00F507C9">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751"/>
      <w:bookmarkStart w:id="1" w:name="_Toc83310812"/>
      <w:bookmarkStart w:id="2" w:name="_Toc83362607"/>
      <w:bookmarkStart w:id="3" w:name="_Toc83363016"/>
      <w:bookmarkStart w:id="4" w:name="_Toc90310074"/>
      <w:bookmarkStart w:id="5" w:name="_Toc90389932"/>
      <w:bookmarkStart w:id="6" w:name="_Toc90860512"/>
      <w:r w:rsidRPr="00F507C9">
        <w:rPr>
          <w:rFonts w:ascii="Times New Roman" w:hAnsi="Times New Roman" w:cs="Times New Roman"/>
          <w:b/>
          <w:bCs/>
          <w:sz w:val="24"/>
          <w:szCs w:val="24"/>
        </w:rPr>
        <w:t xml:space="preserve">17.6 Attempted Kidnapping—Federal Officer or </w:t>
      </w:r>
    </w:p>
    <w:p w14:paraId="2D11E1B5" w14:textId="77777777" w:rsidR="00F507C9" w:rsidRPr="00F507C9" w:rsidRDefault="00F507C9" w:rsidP="00F507C9">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F507C9">
        <w:rPr>
          <w:rFonts w:ascii="Times New Roman" w:hAnsi="Times New Roman" w:cs="Times New Roman"/>
          <w:b/>
          <w:bCs/>
          <w:sz w:val="24"/>
          <w:szCs w:val="24"/>
        </w:rPr>
        <w:t>Employee (18 U.S.C. § 1201(d))</w:t>
      </w:r>
      <w:bookmarkEnd w:id="0"/>
      <w:bookmarkEnd w:id="1"/>
      <w:bookmarkEnd w:id="2"/>
      <w:bookmarkEnd w:id="3"/>
      <w:bookmarkEnd w:id="4"/>
      <w:bookmarkEnd w:id="5"/>
      <w:bookmarkEnd w:id="6"/>
    </w:p>
    <w:p w14:paraId="220C9A1F"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58816809"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r w:rsidRPr="00F507C9">
        <w:rPr>
          <w:rFonts w:ascii="Times New Roman" w:eastAsia="Times New Roman" w:hAnsi="Times New Roman" w:cs="Times New Roman"/>
          <w:color w:val="000000"/>
          <w:sz w:val="24"/>
          <w:szCs w:val="24"/>
        </w:rPr>
        <w:tab/>
        <w:t>The defendant is charged in [Count _______ of] the indictment with attempting to kidnap a [federal officer] [federal employee] in violation of Section 1201(d) of Title 18 of the United States Code.  For the defendant to be found guilty of that charge, the government must prove each of the following elements beyond a reasonable doubt:</w:t>
      </w:r>
    </w:p>
    <w:p w14:paraId="7780F3C3"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29147F85"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r w:rsidRPr="00F507C9">
        <w:rPr>
          <w:rFonts w:ascii="Times New Roman" w:eastAsia="Times New Roman" w:hAnsi="Times New Roman" w:cs="Times New Roman"/>
          <w:color w:val="000000"/>
          <w:sz w:val="24"/>
          <w:szCs w:val="24"/>
        </w:rPr>
        <w:tab/>
        <w:t>First, the defendant intended to [seize] [confine] [inveigle] [decoy] [kidnap] [abduct] [carry away] and to hold a [federal officer] [federal employee] against [his] [her] will, on account of or during the performance of [his] [her] official duties; and</w:t>
      </w:r>
    </w:p>
    <w:p w14:paraId="126CD894"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74BD4F46" w14:textId="293C1716" w:rsidR="00F507C9" w:rsidRPr="00F507C9" w:rsidRDefault="00F507C9" w:rsidP="00F507C9">
      <w:pPr>
        <w:spacing w:after="0" w:line="240" w:lineRule="auto"/>
        <w:rPr>
          <w:rFonts w:ascii="Times New Roman" w:eastAsia="Times New Roman" w:hAnsi="Times New Roman" w:cs="Times New Roman"/>
          <w:color w:val="000000"/>
          <w:sz w:val="24"/>
          <w:szCs w:val="24"/>
        </w:rPr>
      </w:pPr>
      <w:r w:rsidRPr="00F507C9">
        <w:rPr>
          <w:rFonts w:ascii="Times New Roman" w:eastAsia="Times New Roman" w:hAnsi="Times New Roman" w:cs="Times New Roman"/>
          <w:color w:val="000000"/>
          <w:sz w:val="24"/>
          <w:szCs w:val="24"/>
        </w:rPr>
        <w:tab/>
        <w:t>Second, the defendant did something that was a substantial step toward committing the crime</w:t>
      </w:r>
      <w:r w:rsidR="006D78A4">
        <w:rPr>
          <w:rFonts w:ascii="Times New Roman" w:eastAsia="Times New Roman" w:hAnsi="Times New Roman" w:cs="Times New Roman"/>
          <w:color w:val="000000"/>
          <w:sz w:val="24"/>
          <w:szCs w:val="24"/>
        </w:rPr>
        <w:t>.</w:t>
      </w:r>
    </w:p>
    <w:p w14:paraId="1D972266"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4A0F612C" w14:textId="29D270CD" w:rsidR="00F507C9" w:rsidRPr="00F507C9" w:rsidRDefault="00F507C9" w:rsidP="00F507C9">
      <w:pPr>
        <w:spacing w:after="0" w:line="240" w:lineRule="auto"/>
        <w:rPr>
          <w:rFonts w:ascii="Times New Roman" w:eastAsia="Times New Roman" w:hAnsi="Times New Roman" w:cs="Times New Roman"/>
          <w:color w:val="000000"/>
          <w:sz w:val="24"/>
          <w:szCs w:val="24"/>
        </w:rPr>
      </w:pPr>
      <w:r w:rsidRPr="00F507C9">
        <w:rPr>
          <w:rFonts w:ascii="Times New Roman" w:eastAsia="Times New Roman" w:hAnsi="Times New Roman" w:cs="Times New Roman"/>
          <w:color w:val="000000"/>
          <w:sz w:val="24"/>
          <w:szCs w:val="24"/>
        </w:rPr>
        <w:tab/>
      </w:r>
      <w:r w:rsidR="007437E6" w:rsidRPr="00674D27">
        <w:rPr>
          <w:rFonts w:ascii="Times New Roman" w:hAnsi="Times New Roman" w:cs="Times New Roman"/>
          <w:sz w:val="24"/>
          <w:szCs w:val="24"/>
        </w:rPr>
        <w:t>A “substantial step” is conduct that strongly corroborated the defendant’s intent to commit the crime</w:t>
      </w:r>
      <w:r w:rsidR="007437E6">
        <w:rPr>
          <w:rFonts w:ascii="Times New Roman" w:hAnsi="Times New Roman" w:cs="Times New Roman"/>
          <w:sz w:val="24"/>
          <w:szCs w:val="24"/>
        </w:rPr>
        <w:t>.</w:t>
      </w:r>
      <w:r w:rsidRPr="00F507C9">
        <w:rPr>
          <w:rFonts w:ascii="Times New Roman" w:eastAsia="Times New Roman" w:hAnsi="Times New Roman" w:cs="Times New Roman"/>
          <w:color w:val="000000"/>
          <w:sz w:val="24"/>
          <w:szCs w:val="24"/>
        </w:rPr>
        <w:t xml:space="preserve">  To constitute a substantial step, a defendant’s act or actions must unequivocally demonstrate that the crime will take place unless interrupted by independent circumstances.</w:t>
      </w:r>
      <w:r w:rsidR="00E8355A">
        <w:rPr>
          <w:rFonts w:ascii="Times New Roman" w:eastAsia="Times New Roman" w:hAnsi="Times New Roman" w:cs="Times New Roman"/>
          <w:color w:val="000000"/>
          <w:sz w:val="24"/>
          <w:szCs w:val="24"/>
        </w:rPr>
        <w:t xml:space="preserve">  </w:t>
      </w:r>
      <w:r w:rsidR="00E8355A" w:rsidRPr="00F507C9">
        <w:rPr>
          <w:rFonts w:ascii="Times New Roman" w:eastAsia="Times New Roman" w:hAnsi="Times New Roman" w:cs="Times New Roman"/>
          <w:color w:val="000000"/>
          <w:sz w:val="24"/>
          <w:szCs w:val="24"/>
        </w:rPr>
        <w:t>Mere preparation is not a substantial step toward committing the crime.</w:t>
      </w:r>
    </w:p>
    <w:p w14:paraId="4B0F9EB7"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3148A221"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r w:rsidRPr="00F507C9">
        <w:rPr>
          <w:rFonts w:ascii="Times New Roman" w:eastAsia="Times New Roman" w:hAnsi="Times New Roman" w:cs="Times New Roman"/>
          <w:color w:val="000000"/>
          <w:sz w:val="24"/>
          <w:szCs w:val="24"/>
        </w:rPr>
        <w:tab/>
        <w:t xml:space="preserve">Jurors do not need to agree unanimously as to which </w:t>
      </w:r>
      <w:proofErr w:type="gramStart"/>
      <w:r w:rsidRPr="00F507C9">
        <w:rPr>
          <w:rFonts w:ascii="Times New Roman" w:eastAsia="Times New Roman" w:hAnsi="Times New Roman" w:cs="Times New Roman"/>
          <w:color w:val="000000"/>
          <w:sz w:val="24"/>
          <w:szCs w:val="24"/>
        </w:rPr>
        <w:t>particular act</w:t>
      </w:r>
      <w:proofErr w:type="gramEnd"/>
      <w:r w:rsidRPr="00F507C9">
        <w:rPr>
          <w:rFonts w:ascii="Times New Roman" w:eastAsia="Times New Roman" w:hAnsi="Times New Roman" w:cs="Times New Roman"/>
          <w:color w:val="000000"/>
          <w:sz w:val="24"/>
          <w:szCs w:val="24"/>
        </w:rPr>
        <w:t xml:space="preserve"> or actions constituted a substantial step toward the commission of a crime.  </w:t>
      </w:r>
    </w:p>
    <w:p w14:paraId="4A80A90D"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44E22220" w14:textId="77777777" w:rsidR="00F507C9" w:rsidRPr="00F507C9" w:rsidRDefault="00F507C9" w:rsidP="00F507C9">
      <w:pPr>
        <w:spacing w:after="0" w:line="240" w:lineRule="auto"/>
        <w:ind w:right="-180"/>
        <w:jc w:val="center"/>
        <w:rPr>
          <w:rFonts w:ascii="Times New Roman" w:eastAsia="Times New Roman" w:hAnsi="Times New Roman" w:cs="Times New Roman"/>
          <w:color w:val="000000"/>
          <w:sz w:val="24"/>
          <w:szCs w:val="24"/>
        </w:rPr>
      </w:pPr>
      <w:r w:rsidRPr="00F507C9">
        <w:rPr>
          <w:rFonts w:ascii="Times New Roman" w:eastAsia="Times New Roman" w:hAnsi="Times New Roman" w:cs="Times New Roman"/>
          <w:b/>
          <w:color w:val="000000"/>
          <w:sz w:val="24"/>
          <w:szCs w:val="24"/>
        </w:rPr>
        <w:t>Comment</w:t>
      </w:r>
    </w:p>
    <w:p w14:paraId="32440DA0"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77CB9175"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r w:rsidRPr="00F507C9">
        <w:rPr>
          <w:rFonts w:ascii="Times New Roman" w:eastAsia="Times New Roman" w:hAnsi="Times New Roman" w:cs="Times New Roman"/>
          <w:color w:val="000000"/>
          <w:sz w:val="24"/>
          <w:szCs w:val="24"/>
        </w:rPr>
        <w:tab/>
      </w:r>
      <w:r w:rsidRPr="00F507C9">
        <w:rPr>
          <w:rFonts w:ascii="Times New Roman" w:eastAsia="Times New Roman" w:hAnsi="Times New Roman" w:cs="Times New Roman"/>
          <w:i/>
          <w:color w:val="000000"/>
          <w:sz w:val="24"/>
          <w:szCs w:val="24"/>
        </w:rPr>
        <w:t xml:space="preserve">See </w:t>
      </w:r>
      <w:r w:rsidRPr="00F507C9">
        <w:rPr>
          <w:rFonts w:ascii="Times New Roman" w:eastAsia="Times New Roman" w:hAnsi="Times New Roman" w:cs="Times New Roman"/>
          <w:color w:val="000000"/>
          <w:sz w:val="24"/>
          <w:szCs w:val="24"/>
        </w:rPr>
        <w:t xml:space="preserve">Comment to Instruction 17.1 (Kidnapping—Interstate Transportation).  </w:t>
      </w:r>
    </w:p>
    <w:p w14:paraId="579829A4"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03826767"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r w:rsidRPr="00F507C9">
        <w:rPr>
          <w:rFonts w:ascii="Times New Roman" w:eastAsia="Times New Roman" w:hAnsi="Times New Roman" w:cs="Times New Roman"/>
          <w:color w:val="000000"/>
          <w:sz w:val="24"/>
          <w:szCs w:val="24"/>
        </w:rPr>
        <w:tab/>
        <w:t>Federal officers or employees who may be victims of kidnapping are described in 18 U.S.C. § 1114.</w:t>
      </w:r>
    </w:p>
    <w:p w14:paraId="3CC58055"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7FD91345" w14:textId="7C0D3CAB" w:rsidR="00F507C9" w:rsidRPr="00F507C9" w:rsidRDefault="00F507C9" w:rsidP="00F507C9">
      <w:pPr>
        <w:spacing w:after="0" w:line="240" w:lineRule="auto"/>
        <w:rPr>
          <w:rFonts w:ascii="Times New Roman" w:eastAsia="Times New Roman" w:hAnsi="Times New Roman" w:cs="Times New Roman"/>
          <w:color w:val="000000"/>
          <w:sz w:val="24"/>
          <w:szCs w:val="24"/>
        </w:rPr>
      </w:pPr>
      <w:r w:rsidRPr="00F507C9">
        <w:rPr>
          <w:rFonts w:ascii="Times New Roman" w:eastAsia="Times New Roman" w:hAnsi="Times New Roman" w:cs="Times New Roman"/>
          <w:color w:val="000000"/>
          <w:sz w:val="24"/>
          <w:szCs w:val="24"/>
        </w:rPr>
        <w:tab/>
        <w:t xml:space="preserve">As to the first element, for an instruction defining “official duties,” </w:t>
      </w:r>
      <w:r w:rsidRPr="00F507C9">
        <w:rPr>
          <w:rFonts w:ascii="Times New Roman" w:eastAsia="Times New Roman" w:hAnsi="Times New Roman" w:cs="Times New Roman"/>
          <w:i/>
          <w:color w:val="000000"/>
          <w:sz w:val="24"/>
          <w:szCs w:val="24"/>
        </w:rPr>
        <w:t>see United States v. Ornelas</w:t>
      </w:r>
      <w:r w:rsidRPr="00F507C9">
        <w:rPr>
          <w:rFonts w:ascii="Times New Roman" w:eastAsia="Times New Roman" w:hAnsi="Times New Roman" w:cs="Times New Roman"/>
          <w:color w:val="000000"/>
          <w:sz w:val="24"/>
          <w:szCs w:val="24"/>
        </w:rPr>
        <w:t>, 906 F.3d 1138, 1149 (9th Cir. 2018) (upholding “official duties” instruction providing that test for determining whether officer is “[e]</w:t>
      </w:r>
      <w:proofErr w:type="spellStart"/>
      <w:r w:rsidRPr="00F507C9">
        <w:rPr>
          <w:rFonts w:ascii="Times New Roman" w:eastAsia="Times New Roman" w:hAnsi="Times New Roman" w:cs="Times New Roman"/>
          <w:color w:val="000000"/>
          <w:sz w:val="24"/>
          <w:szCs w:val="24"/>
        </w:rPr>
        <w:t>ngaged</w:t>
      </w:r>
      <w:proofErr w:type="spellEnd"/>
      <w:r w:rsidRPr="00F507C9">
        <w:rPr>
          <w:rFonts w:ascii="Times New Roman" w:eastAsia="Times New Roman" w:hAnsi="Times New Roman" w:cs="Times New Roman"/>
          <w:color w:val="000000"/>
          <w:sz w:val="24"/>
          <w:szCs w:val="24"/>
        </w:rPr>
        <w:t xml:space="preserve"> in the performance of official duties” is “whether the officer is acting within the scope of his employment, that is, whether the officer’s actions fall within his agency’s overall mission, in contrast to engaging in a personal frolic of his own”)</w:t>
      </w:r>
      <w:r w:rsidR="00AA75B3">
        <w:rPr>
          <w:rFonts w:ascii="Times New Roman" w:eastAsia="Times New Roman" w:hAnsi="Times New Roman" w:cs="Times New Roman"/>
          <w:color w:val="000000"/>
          <w:sz w:val="24"/>
          <w:szCs w:val="24"/>
        </w:rPr>
        <w:t>.</w:t>
      </w:r>
      <w:r w:rsidRPr="00F507C9">
        <w:rPr>
          <w:rFonts w:ascii="Times New Roman" w:eastAsia="Times New Roman" w:hAnsi="Times New Roman" w:cs="Times New Roman"/>
          <w:color w:val="000000"/>
          <w:sz w:val="24"/>
          <w:szCs w:val="24"/>
        </w:rPr>
        <w:t xml:space="preserve"> </w:t>
      </w:r>
      <w:r w:rsidR="00AA75B3">
        <w:rPr>
          <w:rFonts w:ascii="Times New Roman" w:eastAsia="Times New Roman" w:hAnsi="Times New Roman" w:cs="Times New Roman"/>
          <w:color w:val="000000"/>
          <w:sz w:val="24"/>
          <w:szCs w:val="24"/>
        </w:rPr>
        <w:t xml:space="preserve"> </w:t>
      </w:r>
      <w:r w:rsidR="00AA75B3" w:rsidRPr="00AA75B3">
        <w:rPr>
          <w:rFonts w:ascii="Times New Roman" w:eastAsia="Times New Roman" w:hAnsi="Times New Roman" w:cs="Times New Roman"/>
          <w:i/>
          <w:iCs/>
          <w:color w:val="000000"/>
          <w:sz w:val="24"/>
          <w:szCs w:val="24"/>
        </w:rPr>
        <w:t>S</w:t>
      </w:r>
      <w:r w:rsidRPr="00F507C9">
        <w:rPr>
          <w:rFonts w:ascii="Times New Roman" w:eastAsia="Times New Roman" w:hAnsi="Times New Roman" w:cs="Times New Roman"/>
          <w:i/>
          <w:color w:val="000000"/>
          <w:sz w:val="24"/>
          <w:szCs w:val="24"/>
        </w:rPr>
        <w:t>ee also United States v. Juvenile Female</w:t>
      </w:r>
      <w:r w:rsidRPr="00F507C9">
        <w:rPr>
          <w:rFonts w:ascii="Times New Roman" w:eastAsia="Times New Roman" w:hAnsi="Times New Roman" w:cs="Times New Roman"/>
          <w:color w:val="000000"/>
          <w:sz w:val="24"/>
          <w:szCs w:val="24"/>
        </w:rPr>
        <w:t>, 566 F.3d 943, 950 (9th Cir. 2009) (describing official duties test as “whether [the officer] is acting within the scope of what he is employed to do, as distinguished from engaging in a personal frolic of his own”).</w:t>
      </w:r>
    </w:p>
    <w:p w14:paraId="45C52877"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37AE345F" w14:textId="27AD4682" w:rsidR="00F507C9" w:rsidRPr="00AA75B3" w:rsidRDefault="00F507C9" w:rsidP="00F507C9">
      <w:pPr>
        <w:spacing w:after="0" w:line="240" w:lineRule="auto"/>
        <w:ind w:firstLine="720"/>
        <w:rPr>
          <w:rFonts w:ascii="Times New Roman" w:eastAsia="Times New Roman" w:hAnsi="Times New Roman" w:cs="Times New Roman"/>
          <w:color w:val="000000"/>
          <w:sz w:val="24"/>
          <w:szCs w:val="24"/>
        </w:rPr>
      </w:pPr>
      <w:r w:rsidRPr="00F507C9">
        <w:rPr>
          <w:rFonts w:ascii="Times New Roman" w:eastAsia="Times New Roman" w:hAnsi="Times New Roman" w:cs="Times New Roman"/>
          <w:color w:val="000000"/>
          <w:sz w:val="24"/>
          <w:szCs w:val="24"/>
        </w:rPr>
        <w:t xml:space="preserve">As to the second element, “[t]o </w:t>
      </w:r>
      <w:proofErr w:type="gramStart"/>
      <w:r w:rsidRPr="00F507C9">
        <w:rPr>
          <w:rFonts w:ascii="Times New Roman" w:eastAsia="Times New Roman" w:hAnsi="Times New Roman" w:cs="Times New Roman"/>
          <w:color w:val="000000"/>
          <w:sz w:val="24"/>
          <w:szCs w:val="24"/>
        </w:rPr>
        <w:t>constitute</w:t>
      </w:r>
      <w:proofErr w:type="gramEnd"/>
      <w:r w:rsidRPr="00F507C9">
        <w:rPr>
          <w:rFonts w:ascii="Times New Roman" w:eastAsia="Times New Roman" w:hAnsi="Times New Roman" w:cs="Times New Roman"/>
          <w:color w:val="000000"/>
          <w:sz w:val="24"/>
          <w:szCs w:val="24"/>
        </w:rPr>
        <w:t xml:space="preserve"> a substantial step, a defendant’s </w:t>
      </w:r>
      <w:r w:rsidR="00AA75B3">
        <w:rPr>
          <w:rFonts w:ascii="Times New Roman" w:eastAsia="Times New Roman" w:hAnsi="Times New Roman" w:cs="Times New Roman"/>
          <w:color w:val="000000"/>
          <w:sz w:val="24"/>
          <w:szCs w:val="24"/>
        </w:rPr>
        <w:t>‘</w:t>
      </w:r>
      <w:r w:rsidRPr="00F507C9">
        <w:rPr>
          <w:rFonts w:ascii="Times New Roman" w:eastAsia="Times New Roman" w:hAnsi="Times New Roman" w:cs="Times New Roman"/>
          <w:color w:val="000000"/>
          <w:sz w:val="24"/>
          <w:szCs w:val="24"/>
        </w:rPr>
        <w:t>actions must cross the line between preparation and attempt by unequivocally demonstrating that the crime will take place unless interrupted by independent circumstances.</w:t>
      </w:r>
      <w:r w:rsidR="00AA75B3">
        <w:rPr>
          <w:rFonts w:ascii="Times New Roman" w:eastAsia="Times New Roman" w:hAnsi="Times New Roman" w:cs="Times New Roman"/>
          <w:color w:val="000000"/>
          <w:sz w:val="24"/>
          <w:szCs w:val="24"/>
        </w:rPr>
        <w:t>’</w:t>
      </w:r>
      <w:r w:rsidRPr="00F507C9">
        <w:rPr>
          <w:rFonts w:ascii="Times New Roman" w:eastAsia="Times New Roman" w:hAnsi="Times New Roman" w:cs="Times New Roman"/>
          <w:color w:val="000000"/>
          <w:sz w:val="24"/>
          <w:szCs w:val="24"/>
        </w:rPr>
        <w:t xml:space="preserve">”  </w:t>
      </w:r>
      <w:r w:rsidRPr="00F507C9">
        <w:rPr>
          <w:rFonts w:ascii="Times New Roman" w:eastAsia="Times New Roman" w:hAnsi="Times New Roman" w:cs="Times New Roman"/>
          <w:i/>
          <w:color w:val="000000"/>
          <w:sz w:val="24"/>
          <w:szCs w:val="24"/>
        </w:rPr>
        <w:t xml:space="preserve">United States v. </w:t>
      </w:r>
      <w:proofErr w:type="spellStart"/>
      <w:r w:rsidRPr="00F507C9">
        <w:rPr>
          <w:rFonts w:ascii="Times New Roman" w:eastAsia="Times New Roman" w:hAnsi="Times New Roman" w:cs="Times New Roman"/>
          <w:i/>
          <w:color w:val="000000"/>
          <w:sz w:val="24"/>
          <w:szCs w:val="24"/>
        </w:rPr>
        <w:t>Goetzke</w:t>
      </w:r>
      <w:proofErr w:type="spellEnd"/>
      <w:r w:rsidRPr="00F507C9">
        <w:rPr>
          <w:rFonts w:ascii="Times New Roman" w:eastAsia="Times New Roman" w:hAnsi="Times New Roman" w:cs="Times New Roman"/>
          <w:color w:val="000000"/>
          <w:sz w:val="24"/>
          <w:szCs w:val="24"/>
        </w:rPr>
        <w:t xml:space="preserve">, 494 F.3d 1231, 1237 (9th Cir. 2007) </w:t>
      </w:r>
      <w:r w:rsidR="00AA75B3" w:rsidRPr="00AA75B3">
        <w:rPr>
          <w:rFonts w:ascii="Times New Roman" w:eastAsia="Times New Roman" w:hAnsi="Times New Roman" w:cs="Times New Roman"/>
          <w:color w:val="000000"/>
          <w:sz w:val="24"/>
          <w:szCs w:val="24"/>
        </w:rPr>
        <w:t xml:space="preserve">(per </w:t>
      </w:r>
      <w:proofErr w:type="spellStart"/>
      <w:r w:rsidR="00AA75B3" w:rsidRPr="00AA75B3">
        <w:rPr>
          <w:rFonts w:ascii="Times New Roman" w:eastAsia="Times New Roman" w:hAnsi="Times New Roman" w:cs="Times New Roman"/>
          <w:color w:val="000000"/>
          <w:sz w:val="24"/>
          <w:szCs w:val="24"/>
        </w:rPr>
        <w:t>curiam</w:t>
      </w:r>
      <w:proofErr w:type="spellEnd"/>
      <w:r w:rsidR="00AA75B3" w:rsidRPr="00AA75B3">
        <w:rPr>
          <w:rFonts w:ascii="Times New Roman" w:eastAsia="Times New Roman" w:hAnsi="Times New Roman" w:cs="Times New Roman"/>
          <w:color w:val="000000"/>
          <w:sz w:val="24"/>
          <w:szCs w:val="24"/>
        </w:rPr>
        <w:t xml:space="preserve">) (quoting </w:t>
      </w:r>
      <w:r w:rsidR="00AA75B3" w:rsidRPr="00AA75B3">
        <w:rPr>
          <w:rFonts w:ascii="Times New Roman" w:eastAsia="Times New Roman" w:hAnsi="Times New Roman" w:cs="Times New Roman"/>
          <w:i/>
          <w:iCs/>
          <w:color w:val="000000"/>
          <w:sz w:val="24"/>
          <w:szCs w:val="24"/>
        </w:rPr>
        <w:t>United States v. Nelson</w:t>
      </w:r>
      <w:r w:rsidR="00AA75B3" w:rsidRPr="00AA75B3">
        <w:rPr>
          <w:rFonts w:ascii="Times New Roman" w:eastAsia="Times New Roman" w:hAnsi="Times New Roman" w:cs="Times New Roman"/>
          <w:color w:val="000000"/>
          <w:sz w:val="24"/>
          <w:szCs w:val="24"/>
        </w:rPr>
        <w:t>, 66 F.3d 1036, 1042 (9th Cir. 1995)).</w:t>
      </w:r>
    </w:p>
    <w:p w14:paraId="311C03DE"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1ACD2FF2" w14:textId="3B6A3D90" w:rsidR="00F507C9" w:rsidRPr="00F507C9" w:rsidRDefault="00F507C9" w:rsidP="00F507C9">
      <w:pPr>
        <w:spacing w:after="0" w:line="240" w:lineRule="auto"/>
        <w:rPr>
          <w:rFonts w:ascii="Times New Roman" w:eastAsia="Times New Roman" w:hAnsi="Times New Roman" w:cs="Times New Roman"/>
          <w:sz w:val="24"/>
          <w:szCs w:val="24"/>
        </w:rPr>
      </w:pPr>
      <w:r w:rsidRPr="00F507C9">
        <w:rPr>
          <w:rFonts w:ascii="Times New Roman" w:eastAsia="Times New Roman" w:hAnsi="Times New Roman" w:cs="Times New Roman"/>
          <w:sz w:val="24"/>
          <w:szCs w:val="24"/>
        </w:rPr>
        <w:lastRenderedPageBreak/>
        <w:tab/>
        <w:t xml:space="preserve">The “strongly corroborated” language in this instruction comes from </w:t>
      </w:r>
      <w:r w:rsidRPr="00F507C9">
        <w:rPr>
          <w:rFonts w:ascii="Times New Roman" w:eastAsia="Times New Roman" w:hAnsi="Times New Roman" w:cs="Times New Roman"/>
          <w:i/>
          <w:sz w:val="24"/>
          <w:szCs w:val="24"/>
        </w:rPr>
        <w:t>United States v. Snell</w:t>
      </w:r>
      <w:r w:rsidRPr="00F507C9">
        <w:rPr>
          <w:rFonts w:ascii="Times New Roman" w:eastAsia="Times New Roman" w:hAnsi="Times New Roman" w:cs="Times New Roman"/>
          <w:sz w:val="24"/>
          <w:szCs w:val="24"/>
        </w:rPr>
        <w:t xml:space="preserve">, 627 F.2d 186, 187 (9th Cir. 1980) </w:t>
      </w:r>
      <w:r w:rsidR="00AA75B3">
        <w:rPr>
          <w:rFonts w:ascii="Times New Roman" w:eastAsia="Times New Roman" w:hAnsi="Times New Roman" w:cs="Times New Roman"/>
          <w:sz w:val="24"/>
          <w:szCs w:val="24"/>
        </w:rPr>
        <w:t xml:space="preserve">(per </w:t>
      </w:r>
      <w:proofErr w:type="spellStart"/>
      <w:r w:rsidR="00AA75B3">
        <w:rPr>
          <w:rFonts w:ascii="Times New Roman" w:eastAsia="Times New Roman" w:hAnsi="Times New Roman" w:cs="Times New Roman"/>
          <w:sz w:val="24"/>
          <w:szCs w:val="24"/>
        </w:rPr>
        <w:t>curiam</w:t>
      </w:r>
      <w:proofErr w:type="spellEnd"/>
      <w:r w:rsidR="00AA75B3">
        <w:rPr>
          <w:rFonts w:ascii="Times New Roman" w:eastAsia="Times New Roman" w:hAnsi="Times New Roman" w:cs="Times New Roman"/>
          <w:sz w:val="24"/>
          <w:szCs w:val="24"/>
        </w:rPr>
        <w:t xml:space="preserve">) </w:t>
      </w:r>
      <w:r w:rsidRPr="00F507C9">
        <w:rPr>
          <w:rFonts w:ascii="Times New Roman" w:eastAsia="Times New Roman" w:hAnsi="Times New Roman" w:cs="Times New Roman"/>
          <w:sz w:val="24"/>
          <w:szCs w:val="24"/>
        </w:rPr>
        <w:t>(“A conviction for attempt requires proof of culpable intent and conduct constituting a substantial step toward commission of the crime that strongly corroborates that intent</w:t>
      </w:r>
      <w:r w:rsidR="00AA75B3">
        <w:rPr>
          <w:rFonts w:ascii="Times New Roman" w:eastAsia="Times New Roman" w:hAnsi="Times New Roman" w:cs="Times New Roman"/>
          <w:sz w:val="24"/>
          <w:szCs w:val="24"/>
        </w:rPr>
        <w:t>.</w:t>
      </w:r>
      <w:r w:rsidRPr="00F507C9">
        <w:rPr>
          <w:rFonts w:ascii="Times New Roman" w:eastAsia="Times New Roman" w:hAnsi="Times New Roman" w:cs="Times New Roman"/>
          <w:sz w:val="24"/>
          <w:szCs w:val="24"/>
        </w:rPr>
        <w:t xml:space="preserve">”) and </w:t>
      </w:r>
      <w:r w:rsidRPr="00F507C9">
        <w:rPr>
          <w:rFonts w:ascii="Times New Roman" w:eastAsia="Times New Roman" w:hAnsi="Times New Roman" w:cs="Times New Roman"/>
          <w:i/>
          <w:sz w:val="24"/>
          <w:szCs w:val="24"/>
        </w:rPr>
        <w:t>United States v. Darby</w:t>
      </w:r>
      <w:r w:rsidRPr="00F507C9">
        <w:rPr>
          <w:rFonts w:ascii="Times New Roman" w:eastAsia="Times New Roman" w:hAnsi="Times New Roman" w:cs="Times New Roman"/>
          <w:sz w:val="24"/>
          <w:szCs w:val="24"/>
        </w:rPr>
        <w:t>, 857 F.2d 623, 625 (9th Cir. 1988) (same).</w:t>
      </w:r>
    </w:p>
    <w:p w14:paraId="4CB517A7" w14:textId="77777777" w:rsidR="00F507C9" w:rsidRPr="00F507C9" w:rsidRDefault="00F507C9" w:rsidP="00F507C9">
      <w:pPr>
        <w:spacing w:after="0" w:line="240" w:lineRule="auto"/>
        <w:rPr>
          <w:rFonts w:ascii="Times New Roman" w:eastAsia="Times New Roman" w:hAnsi="Times New Roman" w:cs="Times New Roman"/>
          <w:sz w:val="24"/>
          <w:szCs w:val="24"/>
        </w:rPr>
      </w:pPr>
    </w:p>
    <w:p w14:paraId="5A59391C"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r w:rsidRPr="00F507C9">
        <w:rPr>
          <w:rFonts w:ascii="Times New Roman" w:eastAsia="Times New Roman" w:hAnsi="Times New Roman" w:cs="Times New Roman"/>
          <w:color w:val="000000"/>
          <w:sz w:val="24"/>
          <w:szCs w:val="24"/>
        </w:rPr>
        <w:t xml:space="preserve"> </w:t>
      </w:r>
      <w:r w:rsidRPr="00F507C9">
        <w:rPr>
          <w:rFonts w:ascii="Times New Roman" w:eastAsia="Times New Roman" w:hAnsi="Times New Roman" w:cs="Times New Roman"/>
          <w:color w:val="000000"/>
          <w:sz w:val="24"/>
          <w:szCs w:val="24"/>
        </w:rPr>
        <w:tab/>
        <w:t xml:space="preserve">Jurors do not need to agree unanimously as to which </w:t>
      </w:r>
      <w:proofErr w:type="gramStart"/>
      <w:r w:rsidRPr="00F507C9">
        <w:rPr>
          <w:rFonts w:ascii="Times New Roman" w:eastAsia="Times New Roman" w:hAnsi="Times New Roman" w:cs="Times New Roman"/>
          <w:color w:val="000000"/>
          <w:sz w:val="24"/>
          <w:szCs w:val="24"/>
        </w:rPr>
        <w:t>particular act</w:t>
      </w:r>
      <w:proofErr w:type="gramEnd"/>
      <w:r w:rsidRPr="00F507C9">
        <w:rPr>
          <w:rFonts w:ascii="Times New Roman" w:eastAsia="Times New Roman" w:hAnsi="Times New Roman" w:cs="Times New Roman"/>
          <w:color w:val="000000"/>
          <w:sz w:val="24"/>
          <w:szCs w:val="24"/>
        </w:rPr>
        <w:t xml:space="preserve"> or actions constituted a substantial step toward the commission of a crime.  </w:t>
      </w:r>
      <w:r w:rsidRPr="00F507C9">
        <w:rPr>
          <w:rFonts w:ascii="Times New Roman" w:eastAsia="Times New Roman" w:hAnsi="Times New Roman" w:cs="Times New Roman"/>
          <w:i/>
          <w:color w:val="000000"/>
          <w:sz w:val="24"/>
          <w:szCs w:val="24"/>
        </w:rPr>
        <w:t xml:space="preserve">United States v. </w:t>
      </w:r>
      <w:proofErr w:type="spellStart"/>
      <w:r w:rsidRPr="00F507C9">
        <w:rPr>
          <w:rFonts w:ascii="Times New Roman" w:eastAsia="Times New Roman" w:hAnsi="Times New Roman" w:cs="Times New Roman"/>
          <w:i/>
          <w:color w:val="000000"/>
          <w:sz w:val="24"/>
          <w:szCs w:val="24"/>
        </w:rPr>
        <w:t>Hofus</w:t>
      </w:r>
      <w:proofErr w:type="spellEnd"/>
      <w:r w:rsidRPr="00F507C9">
        <w:rPr>
          <w:rFonts w:ascii="Times New Roman" w:eastAsia="Times New Roman" w:hAnsi="Times New Roman" w:cs="Times New Roman"/>
          <w:color w:val="000000"/>
          <w:sz w:val="24"/>
          <w:szCs w:val="24"/>
        </w:rPr>
        <w:t>, 598 F.3d 1171, 1176 (9th Cir. 2010).</w:t>
      </w:r>
    </w:p>
    <w:p w14:paraId="2BF0C00A"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4E040371"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r w:rsidRPr="00F507C9">
        <w:rPr>
          <w:rFonts w:ascii="Times New Roman" w:eastAsia="Times New Roman" w:hAnsi="Times New Roman" w:cs="Times New Roman"/>
          <w:color w:val="000000"/>
          <w:sz w:val="24"/>
          <w:szCs w:val="24"/>
        </w:rPr>
        <w:tab/>
        <w:t xml:space="preserve">“[A] person may be convicted of an attempt to commit a crime even though that person may have actually completed the crime.”  </w:t>
      </w:r>
      <w:r w:rsidRPr="00F507C9">
        <w:rPr>
          <w:rFonts w:ascii="Times New Roman" w:eastAsia="Times New Roman" w:hAnsi="Times New Roman" w:cs="Times New Roman"/>
          <w:i/>
          <w:color w:val="000000"/>
          <w:sz w:val="24"/>
          <w:szCs w:val="24"/>
        </w:rPr>
        <w:t>United States v. Rivera-</w:t>
      </w:r>
      <w:proofErr w:type="spellStart"/>
      <w:r w:rsidRPr="00F507C9">
        <w:rPr>
          <w:rFonts w:ascii="Times New Roman" w:eastAsia="Times New Roman" w:hAnsi="Times New Roman" w:cs="Times New Roman"/>
          <w:i/>
          <w:color w:val="000000"/>
          <w:sz w:val="24"/>
          <w:szCs w:val="24"/>
        </w:rPr>
        <w:t>Relle</w:t>
      </w:r>
      <w:proofErr w:type="spellEnd"/>
      <w:r w:rsidRPr="00F507C9">
        <w:rPr>
          <w:rFonts w:ascii="Times New Roman" w:eastAsia="Times New Roman" w:hAnsi="Times New Roman" w:cs="Times New Roman"/>
          <w:color w:val="000000"/>
          <w:sz w:val="24"/>
          <w:szCs w:val="24"/>
        </w:rPr>
        <w:t>, 333 F.3d 914, 921 (9th Cir. 2003).</w:t>
      </w:r>
    </w:p>
    <w:p w14:paraId="0B04EEA7" w14:textId="77777777" w:rsidR="00F507C9" w:rsidRPr="00F507C9" w:rsidRDefault="00F507C9" w:rsidP="00F507C9">
      <w:pPr>
        <w:spacing w:after="0" w:line="240" w:lineRule="auto"/>
        <w:rPr>
          <w:rFonts w:ascii="Times New Roman" w:eastAsia="Times New Roman" w:hAnsi="Times New Roman" w:cs="Times New Roman"/>
          <w:sz w:val="24"/>
          <w:szCs w:val="24"/>
        </w:rPr>
      </w:pPr>
    </w:p>
    <w:p w14:paraId="57444606" w14:textId="77777777" w:rsidR="00F507C9" w:rsidRPr="00F507C9" w:rsidRDefault="00F507C9" w:rsidP="00F507C9">
      <w:pPr>
        <w:spacing w:after="0" w:line="240" w:lineRule="auto"/>
        <w:ind w:firstLine="720"/>
        <w:rPr>
          <w:rFonts w:ascii="Times New Roman" w:hAnsi="Times New Roman"/>
          <w:sz w:val="24"/>
        </w:rPr>
      </w:pPr>
      <w:r w:rsidRPr="00F507C9">
        <w:rPr>
          <w:rFonts w:ascii="Times New Roman" w:hAnsi="Times New Roman"/>
          <w:i/>
          <w:iCs/>
          <w:sz w:val="24"/>
        </w:rPr>
        <w:t xml:space="preserve">See </w:t>
      </w:r>
      <w:r w:rsidRPr="00F507C9">
        <w:rPr>
          <w:rFonts w:ascii="Times New Roman" w:hAnsi="Times New Roman"/>
          <w:sz w:val="24"/>
        </w:rPr>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713F2759" w14:textId="77777777" w:rsidR="00F507C9" w:rsidRPr="00F507C9" w:rsidRDefault="00F507C9" w:rsidP="00F507C9">
      <w:pPr>
        <w:spacing w:after="0" w:line="240" w:lineRule="auto"/>
        <w:rPr>
          <w:rFonts w:ascii="Times New Roman" w:eastAsia="Times New Roman" w:hAnsi="Times New Roman" w:cs="Times New Roman"/>
          <w:color w:val="000000"/>
          <w:sz w:val="24"/>
          <w:szCs w:val="24"/>
        </w:rPr>
      </w:pPr>
    </w:p>
    <w:p w14:paraId="1ED57300" w14:textId="77777777" w:rsidR="00F507C9" w:rsidRPr="00F507C9" w:rsidRDefault="00F507C9" w:rsidP="00F507C9">
      <w:pPr>
        <w:spacing w:after="0" w:line="240" w:lineRule="auto"/>
        <w:jc w:val="right"/>
        <w:rPr>
          <w:rFonts w:ascii="Times New Roman" w:eastAsia="Times New Roman" w:hAnsi="Times New Roman" w:cs="Times New Roman"/>
          <w:i/>
          <w:color w:val="000000"/>
          <w:sz w:val="24"/>
          <w:szCs w:val="24"/>
        </w:rPr>
      </w:pPr>
    </w:p>
    <w:p w14:paraId="7DA98F9A" w14:textId="4D054F18" w:rsidR="00F507C9" w:rsidRPr="00F507C9" w:rsidRDefault="00F507C9" w:rsidP="00F507C9">
      <w:pPr>
        <w:spacing w:after="0" w:line="240" w:lineRule="auto"/>
        <w:jc w:val="right"/>
        <w:rPr>
          <w:rFonts w:ascii="Times New Roman" w:eastAsia="Times New Roman" w:hAnsi="Times New Roman" w:cs="Times New Roman"/>
          <w:color w:val="000000"/>
          <w:sz w:val="24"/>
          <w:szCs w:val="24"/>
        </w:rPr>
      </w:pPr>
      <w:r w:rsidRPr="00F507C9">
        <w:rPr>
          <w:rFonts w:ascii="Times New Roman" w:eastAsia="Times New Roman" w:hAnsi="Times New Roman" w:cs="Times New Roman"/>
          <w:i/>
          <w:color w:val="000000"/>
          <w:sz w:val="24"/>
          <w:szCs w:val="24"/>
        </w:rPr>
        <w:t>Revised Ma</w:t>
      </w:r>
      <w:r w:rsidR="00E8355A">
        <w:rPr>
          <w:rFonts w:ascii="Times New Roman" w:eastAsia="Times New Roman" w:hAnsi="Times New Roman" w:cs="Times New Roman"/>
          <w:i/>
          <w:color w:val="000000"/>
          <w:sz w:val="24"/>
          <w:szCs w:val="24"/>
        </w:rPr>
        <w:t>y 2023</w:t>
      </w:r>
    </w:p>
    <w:p w14:paraId="6CF70785" w14:textId="77777777" w:rsidR="00F507C9" w:rsidRPr="00F507C9" w:rsidRDefault="00F507C9" w:rsidP="00F507C9">
      <w:pPr>
        <w:spacing w:after="0" w:line="240" w:lineRule="auto"/>
        <w:rPr>
          <w:rFonts w:ascii="Times New Roman" w:hAnsi="Times New Roman"/>
          <w:sz w:val="24"/>
        </w:rPr>
      </w:pPr>
    </w:p>
    <w:p w14:paraId="5BE86DD4" w14:textId="77777777" w:rsidR="00F507C9" w:rsidRPr="00F507C9" w:rsidRDefault="00F507C9" w:rsidP="00F507C9">
      <w:pPr>
        <w:spacing w:after="0" w:line="240" w:lineRule="auto"/>
        <w:rPr>
          <w:rFonts w:ascii="Times New Roman" w:hAnsi="Times New Roman"/>
          <w:sz w:val="24"/>
        </w:rPr>
      </w:pPr>
    </w:p>
    <w:p w14:paraId="7ECA493C" w14:textId="77777777" w:rsidR="00F507C9" w:rsidRPr="00F507C9" w:rsidRDefault="00F507C9" w:rsidP="00F507C9">
      <w:pPr>
        <w:spacing w:after="0" w:line="240" w:lineRule="auto"/>
        <w:rPr>
          <w:rFonts w:ascii="Times New Roman" w:hAnsi="Times New Roman"/>
          <w:sz w:val="24"/>
        </w:rPr>
      </w:pPr>
    </w:p>
    <w:p w14:paraId="3168803A" w14:textId="77777777" w:rsidR="00F507C9" w:rsidRPr="00F507C9" w:rsidRDefault="00F507C9" w:rsidP="00F507C9">
      <w:pPr>
        <w:spacing w:after="0" w:line="240" w:lineRule="auto"/>
        <w:rPr>
          <w:rFonts w:ascii="Times New Roman" w:hAnsi="Times New Roman"/>
          <w:sz w:val="24"/>
        </w:rPr>
      </w:pPr>
    </w:p>
    <w:p w14:paraId="110C0D9C" w14:textId="77777777" w:rsidR="00F507C9" w:rsidRPr="00F507C9" w:rsidRDefault="00F507C9" w:rsidP="00F507C9">
      <w:pPr>
        <w:spacing w:after="0" w:line="240" w:lineRule="auto"/>
        <w:rPr>
          <w:rFonts w:ascii="Times New Roman" w:hAnsi="Times New Roman"/>
          <w:sz w:val="24"/>
        </w:rPr>
      </w:pPr>
    </w:p>
    <w:p w14:paraId="1672D9AA" w14:textId="77777777" w:rsidR="00F507C9" w:rsidRPr="00F507C9" w:rsidRDefault="00F507C9" w:rsidP="00F507C9">
      <w:pPr>
        <w:spacing w:after="0" w:line="240" w:lineRule="auto"/>
        <w:rPr>
          <w:rFonts w:ascii="Times New Roman" w:hAnsi="Times New Roman"/>
          <w:sz w:val="24"/>
        </w:rPr>
      </w:pPr>
    </w:p>
    <w:p w14:paraId="2635C548" w14:textId="568D04D5" w:rsidR="00CB3A1A" w:rsidRPr="00F507C9" w:rsidRDefault="00CB3A1A" w:rsidP="00F507C9"/>
    <w:sectPr w:rsidR="00CB3A1A" w:rsidRPr="00F50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243357"/>
    <w:rsid w:val="006363BD"/>
    <w:rsid w:val="006D78A4"/>
    <w:rsid w:val="007437E6"/>
    <w:rsid w:val="00AA75B3"/>
    <w:rsid w:val="00AD3598"/>
    <w:rsid w:val="00CB3A1A"/>
    <w:rsid w:val="00CB4EF5"/>
    <w:rsid w:val="00DE16F1"/>
    <w:rsid w:val="00E74E1E"/>
    <w:rsid w:val="00E8355A"/>
    <w:rsid w:val="00EE5868"/>
    <w:rsid w:val="00F14227"/>
    <w:rsid w:val="00F5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83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2022-08-23T16:04:00Z</dcterms:created>
  <dcterms:modified xsi:type="dcterms:W3CDTF">2023-07-11T01:50:00Z</dcterms:modified>
</cp:coreProperties>
</file>