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5BA5" w14:textId="77777777" w:rsidR="008E07E6" w:rsidRPr="008E07E6" w:rsidRDefault="008E07E6" w:rsidP="008E07E6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0092"/>
      <w:bookmarkStart w:id="1" w:name="_Toc73698482"/>
      <w:bookmarkStart w:id="2" w:name="_Toc83310541"/>
      <w:bookmarkStart w:id="3" w:name="_Toc83362342"/>
      <w:bookmarkStart w:id="4" w:name="_Toc83362753"/>
      <w:bookmarkStart w:id="5" w:name="_Toc90309808"/>
      <w:bookmarkStart w:id="6" w:name="_Toc90389666"/>
      <w:bookmarkStart w:id="7" w:name="_Toc90860246"/>
      <w:r w:rsidRPr="008E07E6">
        <w:rPr>
          <w:rFonts w:ascii="Times New Roman" w:hAnsi="Times New Roman" w:cs="Times New Roman"/>
          <w:b/>
          <w:bCs/>
          <w:sz w:val="24"/>
          <w:szCs w:val="24"/>
        </w:rPr>
        <w:t>2.9 Foreign Language Testimony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6349885" w14:textId="77777777" w:rsidR="008E07E6" w:rsidRPr="008E07E6" w:rsidRDefault="008E07E6" w:rsidP="008E07E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ACBD60C" w14:textId="77777777" w:rsidR="008E07E6" w:rsidRPr="008E07E6" w:rsidRDefault="008E07E6" w:rsidP="008E07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07E6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8E07E6">
        <w:rPr>
          <w:rFonts w:ascii="Times New Roman" w:hAnsi="Times New Roman"/>
          <w:sz w:val="24"/>
        </w:rPr>
        <w:t>You [are about to hear] [have heard] testimony of a witness who [will be testifying] [testified] in the [</w:t>
      </w:r>
      <w:r w:rsidRPr="008E07E6">
        <w:rPr>
          <w:rFonts w:ascii="Times New Roman" w:hAnsi="Times New Roman"/>
          <w:i/>
          <w:iCs/>
          <w:sz w:val="24"/>
          <w:u w:val="single"/>
        </w:rPr>
        <w:t>specify foreign language</w:t>
      </w:r>
      <w:r w:rsidRPr="008E07E6">
        <w:rPr>
          <w:rFonts w:ascii="Times New Roman" w:hAnsi="Times New Roman"/>
          <w:sz w:val="24"/>
        </w:rPr>
        <w:t>] language</w:t>
      </w:r>
      <w:r w:rsidRPr="008E07E6">
        <w:rPr>
          <w:rFonts w:ascii="Times New Roman" w:eastAsia="Times New Roman" w:hAnsi="Times New Roman" w:cs="Times New Roman"/>
          <w:sz w:val="24"/>
          <w:szCs w:val="20"/>
        </w:rPr>
        <w:t>.  Witnesses who do not speak English or are more proficient in another language testify through an official court interpreter.  Although some of you may know the [</w:t>
      </w:r>
      <w:r w:rsidRPr="008E07E6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specify foreign language</w:t>
      </w:r>
      <w:r w:rsidRPr="008E07E6">
        <w:rPr>
          <w:rFonts w:ascii="Times New Roman" w:eastAsia="Times New Roman" w:hAnsi="Times New Roman" w:cs="Times New Roman"/>
          <w:sz w:val="24"/>
          <w:szCs w:val="20"/>
        </w:rPr>
        <w:t>] language, it is important that all jurors consider the same evidence.  Therefore, you must accept the interpreter’s translation of the witness’s testimony.  You must disregard any different meaning.</w:t>
      </w:r>
    </w:p>
    <w:p w14:paraId="68DF58E2" w14:textId="77777777" w:rsidR="008E07E6" w:rsidRPr="008E07E6" w:rsidRDefault="008E07E6" w:rsidP="008E07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61BDBA" w14:textId="77777777" w:rsidR="008E07E6" w:rsidRPr="008E07E6" w:rsidRDefault="008E07E6" w:rsidP="008E07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07E6">
        <w:rPr>
          <w:rFonts w:ascii="Times New Roman" w:eastAsia="Times New Roman" w:hAnsi="Times New Roman" w:cs="Times New Roman"/>
          <w:sz w:val="24"/>
          <w:szCs w:val="20"/>
        </w:rPr>
        <w:tab/>
        <w:t xml:space="preserve">You must not make any assumptions about a witness or party based solely on the fact that an interpreter was used.  </w:t>
      </w:r>
    </w:p>
    <w:p w14:paraId="4FB86A6D" w14:textId="77777777" w:rsidR="008E07E6" w:rsidRPr="008E07E6" w:rsidRDefault="008E07E6" w:rsidP="008E07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0D7B9FA" w14:textId="77777777" w:rsidR="008E07E6" w:rsidRPr="008E07E6" w:rsidRDefault="008E07E6" w:rsidP="008E07E6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E07E6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1F06989E" w14:textId="77777777" w:rsidR="008E07E6" w:rsidRPr="008E07E6" w:rsidRDefault="008E07E6" w:rsidP="008E07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B19B558" w14:textId="77777777" w:rsidR="008E07E6" w:rsidRPr="008E07E6" w:rsidRDefault="008E07E6" w:rsidP="008E07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E07E6">
        <w:rPr>
          <w:rFonts w:ascii="Times New Roman" w:eastAsia="Times New Roman" w:hAnsi="Times New Roman" w:cs="Times New Roman"/>
          <w:sz w:val="24"/>
          <w:szCs w:val="20"/>
        </w:rPr>
        <w:tab/>
        <w:t xml:space="preserve">This instruction should be given immediately before the jury hears testimony in a foreign language.  </w:t>
      </w:r>
      <w:r w:rsidRPr="008E07E6">
        <w:rPr>
          <w:rFonts w:ascii="Times New Roman" w:eastAsia="Times New Roman" w:hAnsi="Times New Roman" w:cs="Times New Roman"/>
          <w:i/>
          <w:sz w:val="24"/>
          <w:szCs w:val="20"/>
        </w:rPr>
        <w:t>Cf. United States v. Franco</w:t>
      </w:r>
      <w:r w:rsidRPr="008E07E6">
        <w:rPr>
          <w:rFonts w:ascii="Times New Roman" w:eastAsia="Times New Roman" w:hAnsi="Times New Roman" w:cs="Times New Roman"/>
          <w:sz w:val="24"/>
          <w:szCs w:val="20"/>
        </w:rPr>
        <w:t xml:space="preserve">, 136 F.3d 622, 626 (9th Cir. 1998); </w:t>
      </w:r>
      <w:r w:rsidRPr="008E07E6">
        <w:rPr>
          <w:rFonts w:ascii="Times New Roman" w:eastAsia="Times New Roman" w:hAnsi="Times New Roman" w:cs="Times New Roman"/>
          <w:i/>
          <w:sz w:val="24"/>
          <w:szCs w:val="20"/>
        </w:rPr>
        <w:t>United States v. Fuentes-</w:t>
      </w:r>
      <w:proofErr w:type="spellStart"/>
      <w:r w:rsidRPr="008E07E6">
        <w:rPr>
          <w:rFonts w:ascii="Times New Roman" w:eastAsia="Times New Roman" w:hAnsi="Times New Roman" w:cs="Times New Roman"/>
          <w:i/>
          <w:sz w:val="24"/>
          <w:szCs w:val="20"/>
        </w:rPr>
        <w:t>Montijo</w:t>
      </w:r>
      <w:proofErr w:type="spellEnd"/>
      <w:r w:rsidRPr="008E07E6">
        <w:rPr>
          <w:rFonts w:ascii="Times New Roman" w:eastAsia="Times New Roman" w:hAnsi="Times New Roman" w:cs="Times New Roman"/>
          <w:sz w:val="24"/>
          <w:szCs w:val="20"/>
        </w:rPr>
        <w:t>, 68 F.3d 352, 355-56 (9th Cir. 1995).</w:t>
      </w:r>
    </w:p>
    <w:p w14:paraId="044EE9E8" w14:textId="77777777" w:rsidR="008E07E6" w:rsidRPr="008E07E6" w:rsidRDefault="008E07E6" w:rsidP="008E07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702333" w14:textId="77777777" w:rsidR="008E07E6" w:rsidRPr="008E07E6" w:rsidRDefault="008E07E6" w:rsidP="008E07E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3034508" w14:textId="77777777" w:rsidR="008E07E6" w:rsidRPr="008E07E6" w:rsidRDefault="008E07E6" w:rsidP="008E07E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8E07E6">
        <w:rPr>
          <w:rFonts w:ascii="Times New Roman" w:eastAsia="Times New Roman" w:hAnsi="Times New Roman" w:cs="Times New Roman"/>
          <w:i/>
          <w:sz w:val="24"/>
          <w:szCs w:val="20"/>
        </w:rPr>
        <w:t>Revised Mar. 2018</w:t>
      </w:r>
    </w:p>
    <w:p w14:paraId="5BD320A0" w14:textId="270DC882" w:rsidR="00531DD9" w:rsidRPr="00531DD9" w:rsidRDefault="00531DD9" w:rsidP="00531DD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03A52817" w14:textId="43403F6C" w:rsidR="00111ECF" w:rsidRPr="004C6799" w:rsidRDefault="00111ECF" w:rsidP="004C6799"/>
    <w:sectPr w:rsidR="00111ECF" w:rsidRPr="004C6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5"/>
    <w:rsid w:val="00011669"/>
    <w:rsid w:val="00111ECF"/>
    <w:rsid w:val="001A6AED"/>
    <w:rsid w:val="002A23AD"/>
    <w:rsid w:val="002D78AE"/>
    <w:rsid w:val="00406D35"/>
    <w:rsid w:val="004C3277"/>
    <w:rsid w:val="004C6799"/>
    <w:rsid w:val="00531DD9"/>
    <w:rsid w:val="0065177C"/>
    <w:rsid w:val="006D2A44"/>
    <w:rsid w:val="00851605"/>
    <w:rsid w:val="008E07E6"/>
    <w:rsid w:val="009C6F91"/>
    <w:rsid w:val="00A15B83"/>
    <w:rsid w:val="00A17030"/>
    <w:rsid w:val="00A265BD"/>
    <w:rsid w:val="00A81BF4"/>
    <w:rsid w:val="00B662BA"/>
    <w:rsid w:val="00B72EC0"/>
    <w:rsid w:val="00C14B77"/>
    <w:rsid w:val="00E824EC"/>
    <w:rsid w:val="00E90F1E"/>
    <w:rsid w:val="00F32025"/>
    <w:rsid w:val="00F6164B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5172"/>
  <w15:chartTrackingRefBased/>
  <w15:docId w15:val="{CC4F5E0D-7E4E-47E4-A0C7-9C9DCAD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2022-04-29T21:38:00Z</dcterms:created>
  <dcterms:modified xsi:type="dcterms:W3CDTF">2022-04-29T21:38:00Z</dcterms:modified>
</cp:coreProperties>
</file>