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3143" w14:textId="1F5CFCFF" w:rsidR="006A00EF" w:rsidRDefault="006A00EF" w:rsidP="006A00EF">
      <w:pPr>
        <w:autoSpaceDE w:val="0"/>
        <w:autoSpaceDN w:val="0"/>
        <w:adjustRightInd w:val="0"/>
        <w:ind w:left="420" w:hanging="240"/>
        <w:jc w:val="center"/>
        <w:outlineLvl w:val="1"/>
        <w:rPr>
          <w:rFonts w:cs="Times New Roman"/>
          <w:b/>
          <w:bCs/>
          <w:szCs w:val="24"/>
        </w:rPr>
      </w:pPr>
      <w:bookmarkStart w:id="0" w:name="_Toc73698795"/>
      <w:bookmarkStart w:id="1" w:name="_Toc83310857"/>
      <w:bookmarkStart w:id="2" w:name="_Toc83362651"/>
      <w:bookmarkStart w:id="3" w:name="_Toc83363060"/>
      <w:bookmarkStart w:id="4" w:name="_Toc90310118"/>
      <w:bookmarkStart w:id="5" w:name="_Toc90389976"/>
      <w:bookmarkStart w:id="6" w:name="_Toc90860556"/>
      <w:r w:rsidRPr="006A00EF">
        <w:rPr>
          <w:rFonts w:cs="Times New Roman"/>
          <w:b/>
          <w:bCs/>
          <w:szCs w:val="24"/>
        </w:rPr>
        <w:t xml:space="preserve">20.18 Sexual Exploitation of Child </w:t>
      </w:r>
    </w:p>
    <w:p w14:paraId="18726FF5" w14:textId="605CF314" w:rsidR="006A00EF" w:rsidRPr="006A00EF" w:rsidRDefault="006A00EF" w:rsidP="006A00EF">
      <w:pPr>
        <w:autoSpaceDE w:val="0"/>
        <w:autoSpaceDN w:val="0"/>
        <w:adjustRightInd w:val="0"/>
        <w:ind w:left="420" w:hanging="240"/>
        <w:jc w:val="center"/>
        <w:outlineLvl w:val="1"/>
        <w:rPr>
          <w:rFonts w:cs="Times New Roman"/>
          <w:b/>
          <w:bCs/>
          <w:szCs w:val="24"/>
        </w:rPr>
      </w:pPr>
      <w:r w:rsidRPr="006A00EF">
        <w:rPr>
          <w:rFonts w:cs="Times New Roman"/>
          <w:b/>
          <w:bCs/>
          <w:szCs w:val="24"/>
        </w:rPr>
        <w:t>(18 U.S.C. § 2251(a))</w:t>
      </w:r>
      <w:bookmarkEnd w:id="0"/>
      <w:bookmarkEnd w:id="1"/>
      <w:bookmarkEnd w:id="2"/>
      <w:bookmarkEnd w:id="3"/>
      <w:bookmarkEnd w:id="4"/>
      <w:bookmarkEnd w:id="5"/>
      <w:bookmarkEnd w:id="6"/>
    </w:p>
    <w:p w14:paraId="793DCB6A" w14:textId="77777777" w:rsidR="006A00EF" w:rsidRPr="006A00EF" w:rsidRDefault="006A00EF" w:rsidP="006A00EF">
      <w:pPr>
        <w:rPr>
          <w:rFonts w:eastAsia="Times New Roman" w:cs="Times New Roman"/>
          <w:szCs w:val="24"/>
        </w:rPr>
      </w:pPr>
    </w:p>
    <w:p w14:paraId="52B1914D" w14:textId="77777777" w:rsidR="006A00EF" w:rsidRPr="006A00EF" w:rsidRDefault="006A00EF" w:rsidP="006A00EF">
      <w:pPr>
        <w:rPr>
          <w:rFonts w:eastAsia="Times New Roman" w:cs="Times New Roman"/>
          <w:color w:val="000000"/>
          <w:szCs w:val="24"/>
        </w:rPr>
      </w:pPr>
      <w:r w:rsidRPr="006A00EF">
        <w:rPr>
          <w:rFonts w:eastAsia="Times New Roman" w:cs="Times New Roman"/>
          <w:color w:val="000000"/>
          <w:szCs w:val="24"/>
        </w:rPr>
        <w:tab/>
        <w:t>The defendant is charged in [Count _______ of] the indictment with sexual exploitation of a child in violation of Section 2251(a) of Title 18 of the United States Code.  For the defendant to be found guilty of that charge, the government must prove each of the following elements beyond a reasonable doubt:</w:t>
      </w:r>
    </w:p>
    <w:p w14:paraId="0120111E" w14:textId="77777777" w:rsidR="006A00EF" w:rsidRPr="006A00EF" w:rsidRDefault="006A00EF" w:rsidP="006A00EF">
      <w:pPr>
        <w:rPr>
          <w:rFonts w:eastAsia="Times New Roman" w:cs="Times New Roman"/>
          <w:color w:val="000000"/>
          <w:szCs w:val="24"/>
        </w:rPr>
      </w:pPr>
    </w:p>
    <w:p w14:paraId="463D4CB8" w14:textId="77777777" w:rsidR="006A00EF" w:rsidRPr="006A00EF" w:rsidRDefault="006A00EF" w:rsidP="006A00EF">
      <w:pPr>
        <w:rPr>
          <w:rFonts w:eastAsia="Times New Roman" w:cs="Times New Roman"/>
          <w:color w:val="000000"/>
          <w:szCs w:val="24"/>
        </w:rPr>
      </w:pPr>
      <w:r w:rsidRPr="006A00EF">
        <w:rPr>
          <w:rFonts w:eastAsia="Times New Roman" w:cs="Times New Roman"/>
          <w:color w:val="000000"/>
          <w:szCs w:val="24"/>
        </w:rPr>
        <w:tab/>
        <w:t>First, at the time, [</w:t>
      </w:r>
      <w:r w:rsidRPr="006A00EF">
        <w:rPr>
          <w:rFonts w:eastAsia="Times New Roman" w:cs="Times New Roman"/>
          <w:i/>
          <w:color w:val="000000"/>
          <w:szCs w:val="24"/>
          <w:u w:val="single"/>
        </w:rPr>
        <w:t>name of victim</w:t>
      </w:r>
      <w:r w:rsidRPr="006A00EF">
        <w:rPr>
          <w:rFonts w:eastAsia="Times New Roman" w:cs="Times New Roman"/>
          <w:color w:val="000000"/>
          <w:szCs w:val="24"/>
        </w:rPr>
        <w:t xml:space="preserve">] was under the age of eighteen </w:t>
      </w:r>
      <w:proofErr w:type="gramStart"/>
      <w:r w:rsidRPr="006A00EF">
        <w:rPr>
          <w:rFonts w:eastAsia="Times New Roman" w:cs="Times New Roman"/>
          <w:color w:val="000000"/>
          <w:szCs w:val="24"/>
        </w:rPr>
        <w:t>years;</w:t>
      </w:r>
      <w:proofErr w:type="gramEnd"/>
    </w:p>
    <w:p w14:paraId="38B4F7C0" w14:textId="77777777" w:rsidR="006A00EF" w:rsidRPr="006A00EF" w:rsidRDefault="006A00EF" w:rsidP="006A00EF">
      <w:pPr>
        <w:rPr>
          <w:rFonts w:eastAsia="Times New Roman" w:cs="Times New Roman"/>
          <w:color w:val="000000"/>
          <w:szCs w:val="24"/>
        </w:rPr>
      </w:pPr>
    </w:p>
    <w:p w14:paraId="11915BF1" w14:textId="77777777" w:rsidR="006A00EF" w:rsidRPr="006A00EF" w:rsidRDefault="006A00EF" w:rsidP="006A00EF">
      <w:pPr>
        <w:rPr>
          <w:rFonts w:eastAsia="Times New Roman" w:cs="Times New Roman"/>
          <w:color w:val="000000"/>
          <w:szCs w:val="24"/>
        </w:rPr>
      </w:pPr>
      <w:r w:rsidRPr="006A00EF">
        <w:rPr>
          <w:rFonts w:eastAsia="Times New Roman" w:cs="Times New Roman"/>
          <w:color w:val="000000"/>
          <w:szCs w:val="24"/>
        </w:rPr>
        <w:tab/>
        <w:t>Second, the defendant</w:t>
      </w:r>
    </w:p>
    <w:p w14:paraId="1080E234" w14:textId="77777777" w:rsidR="006A00EF" w:rsidRPr="006A00EF" w:rsidRDefault="006A00EF" w:rsidP="006A00EF">
      <w:pPr>
        <w:rPr>
          <w:rFonts w:eastAsia="Times New Roman" w:cs="Times New Roman"/>
          <w:color w:val="000000"/>
          <w:szCs w:val="24"/>
        </w:rPr>
      </w:pPr>
    </w:p>
    <w:p w14:paraId="3F0A9672" w14:textId="77777777" w:rsidR="00355CC0" w:rsidRPr="00355CC0" w:rsidRDefault="00355CC0" w:rsidP="00355CC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 xml:space="preserve">[[employed] [used] [persuaded] </w:t>
      </w:r>
      <w:bookmarkStart w:id="7" w:name="_Hlk140229160"/>
      <w:r w:rsidRPr="00355CC0">
        <w:rPr>
          <w:rFonts w:eastAsia="Times New Roman" w:cs="Times New Roman"/>
          <w:color w:val="000000"/>
          <w:kern w:val="2"/>
          <w:szCs w:val="24"/>
          <w14:ligatures w14:val="standardContextual"/>
        </w:rPr>
        <w:t xml:space="preserve">[induced] [enticed] </w:t>
      </w:r>
      <w:bookmarkEnd w:id="7"/>
      <w:r w:rsidRPr="00355CC0">
        <w:rPr>
          <w:rFonts w:eastAsia="Times New Roman" w:cs="Times New Roman"/>
          <w:color w:val="000000"/>
          <w:kern w:val="2"/>
          <w:szCs w:val="24"/>
          <w14:ligatures w14:val="standardContextual"/>
        </w:rPr>
        <w:t>[coerced]] [</w:t>
      </w:r>
      <w:r w:rsidRPr="00355CC0">
        <w:rPr>
          <w:rFonts w:eastAsia="Times New Roman" w:cs="Times New Roman"/>
          <w:i/>
          <w:color w:val="000000"/>
          <w:kern w:val="2"/>
          <w:szCs w:val="24"/>
          <w:u w:val="single"/>
          <w14:ligatures w14:val="standardContextual"/>
        </w:rPr>
        <w:t>name of victim</w:t>
      </w:r>
      <w:r w:rsidRPr="00355CC0">
        <w:rPr>
          <w:rFonts w:eastAsia="Times New Roman" w:cs="Times New Roman"/>
          <w:color w:val="000000"/>
          <w:kern w:val="2"/>
          <w:szCs w:val="24"/>
          <w14:ligatures w14:val="standardContextual"/>
        </w:rPr>
        <w:t>] to take part in sexually explicit conduct]</w:t>
      </w:r>
    </w:p>
    <w:p w14:paraId="143A5EF2" w14:textId="77777777" w:rsidR="00355CC0" w:rsidRPr="00355CC0" w:rsidRDefault="00355CC0" w:rsidP="00355CC0">
      <w:pPr>
        <w:spacing w:line="259" w:lineRule="auto"/>
        <w:rPr>
          <w:rFonts w:eastAsia="Times New Roman" w:cs="Times New Roman"/>
          <w:color w:val="000000"/>
          <w:kern w:val="2"/>
          <w:szCs w:val="24"/>
          <w14:ligatures w14:val="standardContextual"/>
        </w:rPr>
      </w:pPr>
    </w:p>
    <w:p w14:paraId="1E5920FD" w14:textId="77777777" w:rsidR="00355CC0" w:rsidRPr="00355CC0" w:rsidRDefault="00355CC0" w:rsidP="00355CC0">
      <w:pPr>
        <w:spacing w:line="259" w:lineRule="auto"/>
        <w:ind w:right="-180"/>
        <w:jc w:val="center"/>
        <w:rPr>
          <w:rFonts w:eastAsia="Times New Roman" w:cs="Times New Roman"/>
          <w:color w:val="000000"/>
          <w:kern w:val="2"/>
          <w:szCs w:val="24"/>
          <w14:ligatures w14:val="standardContextual"/>
        </w:rPr>
      </w:pPr>
      <w:r w:rsidRPr="00355CC0">
        <w:rPr>
          <w:rFonts w:eastAsia="Times New Roman" w:cs="Times New Roman"/>
          <w:i/>
          <w:color w:val="000000"/>
          <w:kern w:val="2"/>
          <w:szCs w:val="24"/>
          <w14:ligatures w14:val="standardContextual"/>
        </w:rPr>
        <w:t>or</w:t>
      </w:r>
    </w:p>
    <w:p w14:paraId="5C5350CA" w14:textId="77777777" w:rsidR="00355CC0" w:rsidRPr="00355CC0" w:rsidRDefault="00355CC0" w:rsidP="00355CC0">
      <w:pPr>
        <w:spacing w:line="259" w:lineRule="auto"/>
        <w:rPr>
          <w:rFonts w:eastAsia="Times New Roman" w:cs="Times New Roman"/>
          <w:color w:val="000000"/>
          <w:kern w:val="2"/>
          <w:szCs w:val="24"/>
          <w14:ligatures w14:val="standardContextual"/>
        </w:rPr>
      </w:pPr>
    </w:p>
    <w:p w14:paraId="034F4F25" w14:textId="77777777" w:rsidR="00355CC0" w:rsidRPr="00355CC0" w:rsidRDefault="00355CC0" w:rsidP="00355CC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[had [</w:t>
      </w:r>
      <w:r w:rsidRPr="00355CC0">
        <w:rPr>
          <w:rFonts w:eastAsia="Times New Roman" w:cs="Times New Roman"/>
          <w:i/>
          <w:color w:val="000000"/>
          <w:kern w:val="2"/>
          <w:szCs w:val="24"/>
          <w:u w:val="single"/>
          <w14:ligatures w14:val="standardContextual"/>
        </w:rPr>
        <w:t>name of victim</w:t>
      </w:r>
      <w:r w:rsidRPr="00355CC0">
        <w:rPr>
          <w:rFonts w:eastAsia="Times New Roman" w:cs="Times New Roman"/>
          <w:color w:val="000000"/>
          <w:kern w:val="2"/>
          <w:szCs w:val="24"/>
          <w14:ligatures w14:val="standardContextual"/>
        </w:rPr>
        <w:t>] assist any other person to engage in sexually explicit conduct]</w:t>
      </w:r>
    </w:p>
    <w:p w14:paraId="149BF84A" w14:textId="77777777" w:rsidR="00355CC0" w:rsidRPr="00355CC0" w:rsidRDefault="00355CC0" w:rsidP="00355CC0">
      <w:pPr>
        <w:spacing w:line="259" w:lineRule="auto"/>
        <w:rPr>
          <w:rFonts w:eastAsia="Times New Roman" w:cs="Times New Roman"/>
          <w:color w:val="000000"/>
          <w:kern w:val="2"/>
          <w:szCs w:val="24"/>
          <w14:ligatures w14:val="standardContextual"/>
        </w:rPr>
      </w:pPr>
    </w:p>
    <w:p w14:paraId="3E90EB0E" w14:textId="77777777" w:rsidR="00355CC0" w:rsidRPr="00355CC0" w:rsidRDefault="00355CC0" w:rsidP="00355CC0">
      <w:pPr>
        <w:spacing w:line="259" w:lineRule="auto"/>
        <w:ind w:right="-180"/>
        <w:jc w:val="center"/>
        <w:rPr>
          <w:rFonts w:eastAsia="Times New Roman" w:cs="Times New Roman"/>
          <w:color w:val="000000"/>
          <w:kern w:val="2"/>
          <w:szCs w:val="24"/>
          <w14:ligatures w14:val="standardContextual"/>
        </w:rPr>
      </w:pPr>
      <w:r w:rsidRPr="00355CC0">
        <w:rPr>
          <w:rFonts w:eastAsia="Times New Roman" w:cs="Times New Roman"/>
          <w:i/>
          <w:color w:val="000000"/>
          <w:kern w:val="2"/>
          <w:szCs w:val="24"/>
          <w14:ligatures w14:val="standardContextual"/>
        </w:rPr>
        <w:t>or</w:t>
      </w:r>
    </w:p>
    <w:p w14:paraId="58963D18" w14:textId="77777777" w:rsidR="00355CC0" w:rsidRPr="00355CC0" w:rsidRDefault="00355CC0" w:rsidP="00355CC0">
      <w:pPr>
        <w:spacing w:line="259" w:lineRule="auto"/>
        <w:rPr>
          <w:rFonts w:eastAsia="Times New Roman" w:cs="Times New Roman"/>
          <w:color w:val="000000"/>
          <w:kern w:val="2"/>
          <w:szCs w:val="24"/>
          <w14:ligatures w14:val="standardContextual"/>
        </w:rPr>
      </w:pPr>
    </w:p>
    <w:p w14:paraId="16B2A6BA" w14:textId="77777777" w:rsidR="00355CC0" w:rsidRPr="00355CC0" w:rsidRDefault="00355CC0" w:rsidP="00355CC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[transported [</w:t>
      </w:r>
      <w:r w:rsidRPr="00355CC0">
        <w:rPr>
          <w:rFonts w:eastAsia="Times New Roman" w:cs="Times New Roman"/>
          <w:i/>
          <w:color w:val="000000"/>
          <w:kern w:val="2"/>
          <w:szCs w:val="24"/>
          <w:u w:val="single"/>
          <w14:ligatures w14:val="standardContextual"/>
        </w:rPr>
        <w:t>name of victim</w:t>
      </w:r>
      <w:r w:rsidRPr="00355CC0">
        <w:rPr>
          <w:rFonts w:eastAsia="Times New Roman" w:cs="Times New Roman"/>
          <w:color w:val="000000"/>
          <w:kern w:val="2"/>
          <w:szCs w:val="24"/>
          <w14:ligatures w14:val="standardContextual"/>
        </w:rPr>
        <w:t>] [[across state lines] [in foreign commerce] [in any Territory or Possession of the United States]] with the intent that [</w:t>
      </w:r>
      <w:r w:rsidRPr="00355CC0">
        <w:rPr>
          <w:rFonts w:eastAsia="Times New Roman" w:cs="Times New Roman"/>
          <w:i/>
          <w:color w:val="000000"/>
          <w:kern w:val="2"/>
          <w:szCs w:val="24"/>
          <w:u w:val="single"/>
          <w14:ligatures w14:val="standardContextual"/>
        </w:rPr>
        <w:t>name of victim</w:t>
      </w:r>
      <w:r w:rsidRPr="00355CC0">
        <w:rPr>
          <w:rFonts w:eastAsia="Times New Roman" w:cs="Times New Roman"/>
          <w:color w:val="000000"/>
          <w:kern w:val="2"/>
          <w:szCs w:val="24"/>
          <w14:ligatures w14:val="standardContextual"/>
        </w:rPr>
        <w:t>] engage in sexually explicit conduct]</w:t>
      </w:r>
    </w:p>
    <w:p w14:paraId="5EB2DB5A" w14:textId="77777777" w:rsidR="00355CC0" w:rsidRPr="00355CC0" w:rsidRDefault="00355CC0" w:rsidP="00355CC0">
      <w:pPr>
        <w:spacing w:line="259" w:lineRule="auto"/>
        <w:rPr>
          <w:rFonts w:eastAsia="Times New Roman" w:cs="Times New Roman"/>
          <w:color w:val="000000"/>
          <w:kern w:val="2"/>
          <w:szCs w:val="24"/>
          <w14:ligatures w14:val="standardContextual"/>
        </w:rPr>
      </w:pPr>
    </w:p>
    <w:p w14:paraId="0E95E4DD" w14:textId="77777777" w:rsidR="00355CC0" w:rsidRPr="00355CC0" w:rsidRDefault="00355CC0" w:rsidP="00355CC0">
      <w:pPr>
        <w:spacing w:line="259" w:lineRule="auto"/>
        <w:ind w:left="72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[for the purpose of producing a visual depiction of such conduct] [for the purpose of transmitting a live visual depiction of such conduct]; and</w:t>
      </w:r>
    </w:p>
    <w:p w14:paraId="2779AB9B" w14:textId="77777777" w:rsidR="00355CC0" w:rsidRPr="00355CC0" w:rsidRDefault="00355CC0" w:rsidP="00355CC0">
      <w:pPr>
        <w:spacing w:line="259" w:lineRule="auto"/>
        <w:rPr>
          <w:rFonts w:eastAsia="Times New Roman" w:cs="Times New Roman"/>
          <w:color w:val="000000"/>
          <w:kern w:val="2"/>
          <w:szCs w:val="24"/>
          <w14:ligatures w14:val="standardContextual"/>
        </w:rPr>
      </w:pPr>
    </w:p>
    <w:p w14:paraId="01B9316E" w14:textId="77777777" w:rsidR="00355CC0" w:rsidRPr="00355CC0" w:rsidRDefault="00355CC0" w:rsidP="00355CC0">
      <w:pPr>
        <w:spacing w:line="259" w:lineRule="auto"/>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ab/>
        <w:t xml:space="preserve">Third, </w:t>
      </w:r>
    </w:p>
    <w:p w14:paraId="38A9ED74" w14:textId="77777777" w:rsidR="00355CC0" w:rsidRPr="00355CC0" w:rsidRDefault="00355CC0" w:rsidP="00355CC0">
      <w:pPr>
        <w:spacing w:line="259" w:lineRule="auto"/>
        <w:rPr>
          <w:rFonts w:eastAsia="Times New Roman" w:cs="Times New Roman"/>
          <w:color w:val="000000"/>
          <w:kern w:val="2"/>
          <w:szCs w:val="24"/>
          <w14:ligatures w14:val="standardContextual"/>
        </w:rPr>
      </w:pPr>
    </w:p>
    <w:p w14:paraId="6A07403A" w14:textId="7539FAE4" w:rsidR="00355CC0" w:rsidRPr="00355CC0" w:rsidRDefault="00355CC0" w:rsidP="00355CC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[the defendant knew or had reason to know that the visual depiction would be transported or transmitted across state lines or in foreign commerce or mailed.]</w:t>
      </w:r>
    </w:p>
    <w:p w14:paraId="3337CDAF" w14:textId="77777777" w:rsidR="00355CC0" w:rsidRPr="00355CC0" w:rsidRDefault="00355CC0" w:rsidP="00355CC0">
      <w:pPr>
        <w:spacing w:line="259" w:lineRule="auto"/>
        <w:rPr>
          <w:rFonts w:eastAsia="Times New Roman" w:cs="Times New Roman"/>
          <w:color w:val="000000"/>
          <w:kern w:val="2"/>
          <w:szCs w:val="24"/>
          <w14:ligatures w14:val="standardContextual"/>
        </w:rPr>
      </w:pPr>
    </w:p>
    <w:p w14:paraId="7EDA7987" w14:textId="77777777" w:rsidR="00355CC0" w:rsidRPr="00355CC0" w:rsidRDefault="00355CC0" w:rsidP="00355CC0">
      <w:pPr>
        <w:spacing w:line="259" w:lineRule="auto"/>
        <w:ind w:right="-180"/>
        <w:jc w:val="center"/>
        <w:rPr>
          <w:rFonts w:eastAsia="Times New Roman" w:cs="Times New Roman"/>
          <w:color w:val="000000"/>
          <w:kern w:val="2"/>
          <w:szCs w:val="24"/>
          <w14:ligatures w14:val="standardContextual"/>
        </w:rPr>
      </w:pPr>
      <w:r w:rsidRPr="00355CC0">
        <w:rPr>
          <w:rFonts w:eastAsia="Times New Roman" w:cs="Times New Roman"/>
          <w:i/>
          <w:color w:val="000000"/>
          <w:kern w:val="2"/>
          <w:szCs w:val="24"/>
          <w14:ligatures w14:val="standardContextual"/>
        </w:rPr>
        <w:t>or</w:t>
      </w:r>
    </w:p>
    <w:p w14:paraId="1E7530C6" w14:textId="77777777" w:rsidR="00355CC0" w:rsidRPr="00355CC0" w:rsidRDefault="00355CC0" w:rsidP="00355CC0">
      <w:pPr>
        <w:spacing w:line="259" w:lineRule="auto"/>
        <w:rPr>
          <w:rFonts w:eastAsia="Times New Roman" w:cs="Times New Roman"/>
          <w:color w:val="000000"/>
          <w:kern w:val="2"/>
          <w:szCs w:val="24"/>
          <w14:ligatures w14:val="standardContextual"/>
        </w:rPr>
      </w:pPr>
    </w:p>
    <w:p w14:paraId="10DCD1CE" w14:textId="77777777" w:rsidR="00355CC0" w:rsidRPr="00355CC0" w:rsidRDefault="00355CC0" w:rsidP="00355CC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 xml:space="preserve">[the visual depiction was produced </w:t>
      </w:r>
      <w:bookmarkStart w:id="8" w:name="_Hlk140229195"/>
      <w:r w:rsidRPr="00355CC0">
        <w:rPr>
          <w:rFonts w:eastAsia="Times New Roman" w:cs="Times New Roman"/>
          <w:color w:val="000000"/>
          <w:kern w:val="2"/>
          <w:szCs w:val="24"/>
          <w14:ligatures w14:val="standardContextual"/>
        </w:rPr>
        <w:t xml:space="preserve">or transmitted </w:t>
      </w:r>
      <w:bookmarkEnd w:id="8"/>
      <w:r w:rsidRPr="00355CC0">
        <w:rPr>
          <w:rFonts w:eastAsia="Times New Roman" w:cs="Times New Roman"/>
          <w:color w:val="000000"/>
          <w:kern w:val="2"/>
          <w:szCs w:val="24"/>
          <w14:ligatures w14:val="standardContextual"/>
        </w:rPr>
        <w:t>using materials that had been mailed, shipped, or transported across state lines or in foreign commerce, including by computer.]</w:t>
      </w:r>
    </w:p>
    <w:p w14:paraId="02699652" w14:textId="77777777" w:rsidR="00355CC0" w:rsidRPr="00355CC0" w:rsidRDefault="00355CC0" w:rsidP="00355CC0">
      <w:pPr>
        <w:spacing w:line="259" w:lineRule="auto"/>
        <w:rPr>
          <w:rFonts w:eastAsia="Times New Roman" w:cs="Times New Roman"/>
          <w:color w:val="000000"/>
          <w:kern w:val="2"/>
          <w:szCs w:val="24"/>
          <w14:ligatures w14:val="standardContextual"/>
        </w:rPr>
      </w:pPr>
    </w:p>
    <w:p w14:paraId="27B86A08" w14:textId="77777777" w:rsidR="00355CC0" w:rsidRPr="00355CC0" w:rsidRDefault="00355CC0" w:rsidP="00355CC0">
      <w:pPr>
        <w:spacing w:line="259" w:lineRule="auto"/>
        <w:ind w:right="-180"/>
        <w:jc w:val="center"/>
        <w:rPr>
          <w:rFonts w:eastAsia="Times New Roman" w:cs="Times New Roman"/>
          <w:color w:val="000000"/>
          <w:kern w:val="2"/>
          <w:szCs w:val="24"/>
          <w14:ligatures w14:val="standardContextual"/>
        </w:rPr>
      </w:pPr>
      <w:r w:rsidRPr="00355CC0">
        <w:rPr>
          <w:rFonts w:eastAsia="Times New Roman" w:cs="Times New Roman"/>
          <w:i/>
          <w:color w:val="000000"/>
          <w:kern w:val="2"/>
          <w:szCs w:val="24"/>
          <w14:ligatures w14:val="standardContextual"/>
        </w:rPr>
        <w:t>or</w:t>
      </w:r>
    </w:p>
    <w:p w14:paraId="68C88F1F" w14:textId="77777777" w:rsidR="00355CC0" w:rsidRPr="00355CC0" w:rsidRDefault="00355CC0" w:rsidP="00355CC0">
      <w:pPr>
        <w:spacing w:line="259" w:lineRule="auto"/>
        <w:rPr>
          <w:rFonts w:eastAsia="Times New Roman" w:cs="Times New Roman"/>
          <w:color w:val="000000"/>
          <w:kern w:val="2"/>
          <w:szCs w:val="24"/>
          <w14:ligatures w14:val="standardContextual"/>
        </w:rPr>
      </w:pPr>
    </w:p>
    <w:p w14:paraId="71277D6A" w14:textId="12960380" w:rsidR="00355CC0" w:rsidRPr="00355CC0" w:rsidRDefault="00355CC0" w:rsidP="00355CC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lastRenderedPageBreak/>
        <w:t xml:space="preserve">[the visual depiction was actually transported </w:t>
      </w:r>
      <w:bookmarkStart w:id="9" w:name="_Hlk140229216"/>
      <w:r w:rsidRPr="00355CC0">
        <w:rPr>
          <w:rFonts w:eastAsia="Times New Roman" w:cs="Times New Roman"/>
          <w:color w:val="000000"/>
          <w:kern w:val="2"/>
          <w:szCs w:val="24"/>
          <w14:ligatures w14:val="standardContextual"/>
        </w:rPr>
        <w:t xml:space="preserve">or transmitted </w:t>
      </w:r>
      <w:bookmarkEnd w:id="9"/>
      <w:r w:rsidRPr="00355CC0">
        <w:rPr>
          <w:rFonts w:eastAsia="Times New Roman" w:cs="Times New Roman"/>
          <w:color w:val="000000"/>
          <w:kern w:val="2"/>
          <w:szCs w:val="24"/>
          <w14:ligatures w14:val="standardContextual"/>
        </w:rPr>
        <w:t>across state lines or in foreign commerce</w:t>
      </w:r>
      <w:bookmarkStart w:id="10" w:name="_Hlk140229227"/>
      <w:r w:rsidRPr="00355CC0">
        <w:rPr>
          <w:rFonts w:eastAsia="Times New Roman" w:cs="Times New Roman"/>
          <w:color w:val="000000"/>
          <w:kern w:val="2"/>
          <w:szCs w:val="24"/>
          <w14:ligatures w14:val="standardContextual"/>
        </w:rPr>
        <w:t xml:space="preserve"> using any means or facility of interstate or foreign commerce or in or affecting interstate or foreign commerce or mailed</w:t>
      </w:r>
      <w:bookmarkEnd w:id="10"/>
      <w:r w:rsidRPr="00355CC0">
        <w:rPr>
          <w:rFonts w:eastAsia="Times New Roman" w:cs="Times New Roman"/>
          <w:color w:val="000000"/>
          <w:kern w:val="2"/>
          <w:szCs w:val="24"/>
          <w14:ligatures w14:val="standardContextual"/>
        </w:rPr>
        <w:t>.]</w:t>
      </w:r>
    </w:p>
    <w:p w14:paraId="13032D98" w14:textId="77777777" w:rsidR="00355CC0" w:rsidRPr="00355CC0" w:rsidRDefault="00355CC0" w:rsidP="00355CC0">
      <w:pPr>
        <w:spacing w:line="259" w:lineRule="auto"/>
        <w:rPr>
          <w:rFonts w:eastAsia="Times New Roman" w:cs="Times New Roman"/>
          <w:color w:val="000000"/>
          <w:kern w:val="2"/>
          <w:szCs w:val="24"/>
          <w14:ligatures w14:val="standardContextual"/>
        </w:rPr>
      </w:pPr>
    </w:p>
    <w:p w14:paraId="77D65E88" w14:textId="2DC2A8A3" w:rsidR="00355CC0" w:rsidRDefault="00355CC0" w:rsidP="00355CC0">
      <w:pPr>
        <w:spacing w:line="259" w:lineRule="auto"/>
        <w:rPr>
          <w:rFonts w:eastAsia="Times New Roman" w:cs="Times New Roman"/>
          <w:color w:val="000000"/>
          <w:kern w:val="2"/>
          <w:szCs w:val="24"/>
          <w14:ligatures w14:val="standardContextual"/>
        </w:rPr>
      </w:pPr>
    </w:p>
    <w:p w14:paraId="14F0A6C1" w14:textId="77777777" w:rsidR="006A00EF" w:rsidRPr="006A00EF" w:rsidRDefault="006A00EF" w:rsidP="006A00EF">
      <w:pPr>
        <w:rPr>
          <w:rFonts w:eastAsia="Times New Roman" w:cs="Times New Roman"/>
          <w:color w:val="000000"/>
          <w:szCs w:val="24"/>
        </w:rPr>
      </w:pPr>
      <w:r w:rsidRPr="006A00EF">
        <w:rPr>
          <w:rFonts w:eastAsia="Times New Roman" w:cs="Times New Roman"/>
          <w:color w:val="000000"/>
          <w:szCs w:val="24"/>
        </w:rPr>
        <w:tab/>
        <w:t>In this case, “sexually explicit conduct” means [</w:t>
      </w:r>
      <w:r w:rsidRPr="006A00EF">
        <w:rPr>
          <w:rFonts w:eastAsia="Times New Roman" w:cs="Times New Roman"/>
          <w:i/>
          <w:color w:val="000000"/>
          <w:szCs w:val="24"/>
          <w:u w:val="single"/>
        </w:rPr>
        <w:t>specify statutory definition</w:t>
      </w:r>
      <w:r w:rsidRPr="006A00EF">
        <w:rPr>
          <w:rFonts w:eastAsia="Times New Roman" w:cs="Times New Roman"/>
          <w:color w:val="000000"/>
          <w:szCs w:val="24"/>
        </w:rPr>
        <w:t>].</w:t>
      </w:r>
    </w:p>
    <w:p w14:paraId="6F39F574" w14:textId="77777777" w:rsidR="006A00EF" w:rsidRPr="006A00EF" w:rsidRDefault="006A00EF" w:rsidP="006A00EF">
      <w:pPr>
        <w:rPr>
          <w:rFonts w:eastAsia="Times New Roman" w:cs="Times New Roman"/>
          <w:color w:val="000000"/>
          <w:szCs w:val="24"/>
        </w:rPr>
      </w:pPr>
    </w:p>
    <w:p w14:paraId="1D8A5DF3" w14:textId="77777777" w:rsidR="006A00EF" w:rsidRPr="006A00EF" w:rsidRDefault="006A00EF" w:rsidP="006A00EF">
      <w:pPr>
        <w:rPr>
          <w:rFonts w:eastAsia="Times New Roman" w:cs="Times New Roman"/>
          <w:color w:val="000000"/>
          <w:szCs w:val="24"/>
        </w:rPr>
      </w:pPr>
      <w:r w:rsidRPr="006A00EF">
        <w:rPr>
          <w:rFonts w:eastAsia="Times New Roman" w:cs="Times New Roman"/>
          <w:color w:val="000000"/>
          <w:szCs w:val="24"/>
        </w:rPr>
        <w:tab/>
        <w:t>In this case, “producing” means [</w:t>
      </w:r>
      <w:r w:rsidRPr="006A00EF">
        <w:rPr>
          <w:rFonts w:eastAsia="Times New Roman" w:cs="Times New Roman"/>
          <w:i/>
          <w:color w:val="000000"/>
          <w:szCs w:val="24"/>
          <w:u w:val="single"/>
        </w:rPr>
        <w:t>specify statutory definition</w:t>
      </w:r>
      <w:r w:rsidRPr="006A00EF">
        <w:rPr>
          <w:rFonts w:eastAsia="Times New Roman" w:cs="Times New Roman"/>
          <w:color w:val="000000"/>
          <w:szCs w:val="24"/>
        </w:rPr>
        <w:t>].</w:t>
      </w:r>
    </w:p>
    <w:p w14:paraId="60430206" w14:textId="77777777" w:rsidR="006A00EF" w:rsidRPr="006A00EF" w:rsidRDefault="006A00EF" w:rsidP="006A00EF">
      <w:pPr>
        <w:rPr>
          <w:rFonts w:eastAsia="Times New Roman" w:cs="Times New Roman"/>
          <w:color w:val="000000"/>
          <w:szCs w:val="24"/>
        </w:rPr>
      </w:pPr>
    </w:p>
    <w:p w14:paraId="05B19CB7" w14:textId="77777777" w:rsidR="006A00EF" w:rsidRPr="006A00EF" w:rsidRDefault="006A00EF" w:rsidP="006A00EF">
      <w:pPr>
        <w:rPr>
          <w:rFonts w:eastAsia="Times New Roman" w:cs="Times New Roman"/>
          <w:color w:val="000000"/>
          <w:szCs w:val="24"/>
        </w:rPr>
      </w:pPr>
      <w:r w:rsidRPr="006A00EF">
        <w:rPr>
          <w:rFonts w:eastAsia="Times New Roman" w:cs="Times New Roman"/>
          <w:color w:val="000000"/>
          <w:szCs w:val="24"/>
        </w:rPr>
        <w:tab/>
        <w:t>In this case, “visual depiction” means [</w:t>
      </w:r>
      <w:r w:rsidRPr="006A00EF">
        <w:rPr>
          <w:rFonts w:eastAsia="Times New Roman" w:cs="Times New Roman"/>
          <w:i/>
          <w:color w:val="000000"/>
          <w:szCs w:val="24"/>
          <w:u w:val="single"/>
        </w:rPr>
        <w:t>specify statutory definition</w:t>
      </w:r>
      <w:r w:rsidRPr="006A00EF">
        <w:rPr>
          <w:rFonts w:eastAsia="Times New Roman" w:cs="Times New Roman"/>
          <w:color w:val="000000"/>
          <w:szCs w:val="24"/>
        </w:rPr>
        <w:t xml:space="preserve">].  </w:t>
      </w:r>
    </w:p>
    <w:p w14:paraId="09D5C79D" w14:textId="77777777" w:rsidR="006A00EF" w:rsidRPr="006A00EF" w:rsidRDefault="006A00EF" w:rsidP="006A00EF">
      <w:pPr>
        <w:rPr>
          <w:rFonts w:eastAsia="Times New Roman" w:cs="Times New Roman"/>
          <w:color w:val="000000"/>
          <w:szCs w:val="24"/>
        </w:rPr>
      </w:pPr>
    </w:p>
    <w:p w14:paraId="69578F2D" w14:textId="77777777" w:rsidR="006A00EF" w:rsidRPr="006A00EF" w:rsidRDefault="006A00EF" w:rsidP="006A00EF">
      <w:pPr>
        <w:ind w:right="-180"/>
        <w:jc w:val="center"/>
        <w:rPr>
          <w:rFonts w:eastAsia="Times New Roman" w:cs="Times New Roman"/>
          <w:color w:val="000000"/>
          <w:szCs w:val="24"/>
        </w:rPr>
      </w:pPr>
      <w:r w:rsidRPr="006A00EF">
        <w:rPr>
          <w:rFonts w:eastAsia="Times New Roman" w:cs="Times New Roman"/>
          <w:b/>
          <w:color w:val="000000"/>
          <w:szCs w:val="24"/>
        </w:rPr>
        <w:t>Comment</w:t>
      </w:r>
    </w:p>
    <w:p w14:paraId="5F1C9394" w14:textId="77777777" w:rsidR="006A00EF" w:rsidRPr="006A00EF" w:rsidRDefault="006A00EF" w:rsidP="006A00EF">
      <w:pPr>
        <w:rPr>
          <w:rFonts w:eastAsia="Times New Roman" w:cs="Times New Roman"/>
          <w:color w:val="000000"/>
          <w:szCs w:val="24"/>
        </w:rPr>
      </w:pPr>
    </w:p>
    <w:p w14:paraId="6656739F" w14:textId="77777777" w:rsidR="006A00EF" w:rsidRPr="006A00EF" w:rsidRDefault="006A00EF" w:rsidP="006A00EF">
      <w:pPr>
        <w:rPr>
          <w:rFonts w:eastAsia="Times New Roman" w:cs="Times New Roman"/>
          <w:color w:val="000000"/>
          <w:szCs w:val="24"/>
        </w:rPr>
      </w:pPr>
      <w:r w:rsidRPr="006A00EF">
        <w:rPr>
          <w:rFonts w:eastAsia="Times New Roman" w:cs="Times New Roman"/>
          <w:color w:val="000000"/>
          <w:szCs w:val="24"/>
        </w:rPr>
        <w:tab/>
        <w:t>“Sexually explicit conduct” is defined in 18 U.S.C. § 2256(2).</w:t>
      </w:r>
    </w:p>
    <w:p w14:paraId="1D9E9951" w14:textId="77777777" w:rsidR="006A00EF" w:rsidRPr="006A00EF" w:rsidRDefault="006A00EF" w:rsidP="006A00EF">
      <w:pPr>
        <w:rPr>
          <w:rFonts w:eastAsia="Times New Roman" w:cs="Times New Roman"/>
          <w:color w:val="000000"/>
          <w:szCs w:val="24"/>
        </w:rPr>
      </w:pPr>
    </w:p>
    <w:p w14:paraId="686C8A3F" w14:textId="77777777" w:rsidR="006A00EF" w:rsidRPr="006A00EF" w:rsidRDefault="006A00EF" w:rsidP="006A00EF">
      <w:pPr>
        <w:rPr>
          <w:rFonts w:eastAsia="Times New Roman" w:cs="Times New Roman"/>
          <w:color w:val="000000"/>
          <w:szCs w:val="24"/>
        </w:rPr>
      </w:pPr>
      <w:r w:rsidRPr="006A00EF">
        <w:rPr>
          <w:rFonts w:eastAsia="Times New Roman" w:cs="Times New Roman"/>
          <w:color w:val="000000"/>
          <w:szCs w:val="24"/>
        </w:rPr>
        <w:tab/>
        <w:t>“Producing” is defined in 18 U.S.C. § 2256(3).</w:t>
      </w:r>
    </w:p>
    <w:p w14:paraId="27007A37" w14:textId="77777777" w:rsidR="006A00EF" w:rsidRPr="006A00EF" w:rsidRDefault="006A00EF" w:rsidP="006A00EF">
      <w:pPr>
        <w:rPr>
          <w:rFonts w:eastAsia="Times New Roman" w:cs="Times New Roman"/>
          <w:color w:val="000000"/>
          <w:szCs w:val="24"/>
        </w:rPr>
      </w:pPr>
    </w:p>
    <w:p w14:paraId="585D55F6" w14:textId="77777777" w:rsidR="006A00EF" w:rsidRPr="006A00EF" w:rsidRDefault="006A00EF" w:rsidP="006A00EF">
      <w:pPr>
        <w:rPr>
          <w:rFonts w:eastAsia="Times New Roman" w:cs="Times New Roman"/>
          <w:color w:val="000000"/>
          <w:szCs w:val="24"/>
        </w:rPr>
      </w:pPr>
      <w:r w:rsidRPr="006A00EF">
        <w:rPr>
          <w:rFonts w:eastAsia="Times New Roman" w:cs="Times New Roman"/>
          <w:color w:val="000000"/>
          <w:szCs w:val="24"/>
        </w:rPr>
        <w:tab/>
        <w:t>“Visual depiction” is defined in 18 U.S.C. § 2256(5).</w:t>
      </w:r>
    </w:p>
    <w:p w14:paraId="0FB7B13C" w14:textId="77777777" w:rsidR="006A00EF" w:rsidRPr="006A00EF" w:rsidRDefault="006A00EF" w:rsidP="006A00EF">
      <w:pPr>
        <w:rPr>
          <w:rFonts w:eastAsia="Times New Roman" w:cs="Times New Roman"/>
          <w:color w:val="000000"/>
          <w:szCs w:val="24"/>
        </w:rPr>
      </w:pPr>
    </w:p>
    <w:p w14:paraId="15170FBC" w14:textId="77777777" w:rsidR="006A00EF" w:rsidRPr="006A00EF" w:rsidRDefault="006A00EF" w:rsidP="006A00EF">
      <w:pPr>
        <w:rPr>
          <w:rFonts w:eastAsia="Times New Roman" w:cs="Times New Roman"/>
          <w:color w:val="000000"/>
          <w:szCs w:val="24"/>
        </w:rPr>
      </w:pPr>
      <w:r w:rsidRPr="006A00EF">
        <w:rPr>
          <w:rFonts w:eastAsia="Times New Roman" w:cs="Times New Roman"/>
          <w:color w:val="000000"/>
          <w:szCs w:val="24"/>
        </w:rPr>
        <w:tab/>
        <w:t xml:space="preserve">This instruction does not address that portion of the statute that prohibits “transmitting a live visual depiction.”  If that is the charge before the court, this instruction should be modified accordingly.  </w:t>
      </w:r>
    </w:p>
    <w:p w14:paraId="30C356F8" w14:textId="77777777" w:rsidR="006A00EF" w:rsidRPr="006A00EF" w:rsidRDefault="006A00EF" w:rsidP="006A00EF">
      <w:pPr>
        <w:rPr>
          <w:rFonts w:eastAsia="Times New Roman" w:cs="Times New Roman"/>
          <w:color w:val="000000"/>
          <w:szCs w:val="24"/>
        </w:rPr>
      </w:pPr>
    </w:p>
    <w:p w14:paraId="50EC405C" w14:textId="0C745009" w:rsidR="006A00EF" w:rsidRPr="006A00EF" w:rsidRDefault="006A00EF" w:rsidP="006A00EF">
      <w:pPr>
        <w:rPr>
          <w:rFonts w:eastAsia="Times New Roman" w:cs="Times New Roman"/>
          <w:color w:val="000000"/>
          <w:szCs w:val="24"/>
        </w:rPr>
      </w:pPr>
      <w:r w:rsidRPr="006A00EF">
        <w:rPr>
          <w:rFonts w:eastAsia="Times New Roman" w:cs="Times New Roman"/>
          <w:color w:val="000000"/>
          <w:szCs w:val="24"/>
        </w:rPr>
        <w:tab/>
        <w:t xml:space="preserve">Knowledge of the age of the minor victim is not an element of the offense.  </w:t>
      </w:r>
      <w:r w:rsidRPr="006A00EF">
        <w:rPr>
          <w:rFonts w:eastAsia="Times New Roman" w:cs="Times New Roman"/>
          <w:i/>
          <w:color w:val="000000"/>
          <w:szCs w:val="24"/>
        </w:rPr>
        <w:t>United States v. U.S. Dist. Ct.</w:t>
      </w:r>
      <w:r w:rsidRPr="006A00EF">
        <w:rPr>
          <w:rFonts w:eastAsia="Times New Roman" w:cs="Times New Roman"/>
          <w:iCs/>
          <w:color w:val="000000"/>
          <w:szCs w:val="24"/>
        </w:rPr>
        <w:t>,</w:t>
      </w:r>
      <w:r w:rsidRPr="006A00EF">
        <w:rPr>
          <w:rFonts w:eastAsia="Times New Roman" w:cs="Times New Roman"/>
          <w:color w:val="000000"/>
          <w:szCs w:val="24"/>
        </w:rPr>
        <w:t xml:space="preserve"> 858 F.2d 534, 538 (9th Cir. 1988</w:t>
      </w:r>
      <w:proofErr w:type="gramStart"/>
      <w:r w:rsidRPr="006A00EF">
        <w:rPr>
          <w:rFonts w:eastAsia="Times New Roman" w:cs="Times New Roman"/>
          <w:color w:val="000000"/>
          <w:szCs w:val="24"/>
        </w:rPr>
        <w:t>)</w:t>
      </w:r>
      <w:r w:rsidR="00681CF4">
        <w:rPr>
          <w:rFonts w:eastAsia="Times New Roman" w:cs="Times New Roman"/>
          <w:color w:val="000000"/>
          <w:szCs w:val="24"/>
        </w:rPr>
        <w:t>;</w:t>
      </w:r>
      <w:r w:rsidRPr="006A00EF">
        <w:rPr>
          <w:rFonts w:eastAsia="Times New Roman" w:cs="Times New Roman"/>
          <w:i/>
          <w:color w:val="000000"/>
          <w:szCs w:val="24"/>
        </w:rPr>
        <w:t xml:space="preserve">  </w:t>
      </w:r>
      <w:r w:rsidR="00681CF4">
        <w:rPr>
          <w:rFonts w:eastAsia="Times New Roman" w:cs="Times New Roman"/>
          <w:i/>
          <w:color w:val="000000"/>
          <w:szCs w:val="24"/>
        </w:rPr>
        <w:t>s</w:t>
      </w:r>
      <w:r w:rsidRPr="006A00EF">
        <w:rPr>
          <w:rFonts w:eastAsia="Times New Roman" w:cs="Times New Roman"/>
          <w:i/>
          <w:color w:val="000000"/>
          <w:szCs w:val="24"/>
        </w:rPr>
        <w:t>ee</w:t>
      </w:r>
      <w:proofErr w:type="gramEnd"/>
      <w:r w:rsidRPr="006A00EF">
        <w:rPr>
          <w:rFonts w:eastAsia="Times New Roman" w:cs="Times New Roman"/>
          <w:i/>
          <w:color w:val="000000"/>
          <w:szCs w:val="24"/>
        </w:rPr>
        <w:t xml:space="preserve"> also United States v. X–</w:t>
      </w:r>
      <w:proofErr w:type="spellStart"/>
      <w:r w:rsidRPr="006A00EF">
        <w:rPr>
          <w:rFonts w:eastAsia="Times New Roman" w:cs="Times New Roman"/>
          <w:i/>
          <w:color w:val="000000"/>
          <w:szCs w:val="24"/>
        </w:rPr>
        <w:t>Citement</w:t>
      </w:r>
      <w:proofErr w:type="spellEnd"/>
      <w:r w:rsidRPr="006A00EF">
        <w:rPr>
          <w:rFonts w:eastAsia="Times New Roman" w:cs="Times New Roman"/>
          <w:i/>
          <w:color w:val="000000"/>
          <w:szCs w:val="24"/>
        </w:rPr>
        <w:t xml:space="preserve"> Video, Inc.</w:t>
      </w:r>
      <w:r w:rsidRPr="006A00EF">
        <w:rPr>
          <w:rFonts w:eastAsia="Times New Roman" w:cs="Times New Roman"/>
          <w:color w:val="000000"/>
          <w:szCs w:val="24"/>
        </w:rPr>
        <w:t>, 513 U.S. 64, 76 n.5 (1994) (“[P]</w:t>
      </w:r>
      <w:proofErr w:type="spellStart"/>
      <w:r w:rsidRPr="006A00EF">
        <w:rPr>
          <w:rFonts w:eastAsia="Times New Roman" w:cs="Times New Roman"/>
          <w:color w:val="000000"/>
          <w:szCs w:val="24"/>
        </w:rPr>
        <w:t>roducers</w:t>
      </w:r>
      <w:proofErr w:type="spellEnd"/>
      <w:r w:rsidRPr="006A00EF">
        <w:rPr>
          <w:rFonts w:eastAsia="Times New Roman" w:cs="Times New Roman"/>
          <w:color w:val="000000"/>
          <w:szCs w:val="24"/>
        </w:rPr>
        <w:t xml:space="preserve"> may be convicted under § 2251(a) without proof they had knowledge of age . . . .”) (dicta).  </w:t>
      </w:r>
      <w:r w:rsidRPr="006A00EF">
        <w:rPr>
          <w:rFonts w:eastAsia="Times New Roman" w:cs="Times New Roman"/>
          <w:i/>
          <w:color w:val="000000"/>
          <w:szCs w:val="24"/>
        </w:rPr>
        <w:t>But see</w:t>
      </w:r>
      <w:r w:rsidRPr="006A00EF">
        <w:rPr>
          <w:rFonts w:eastAsia="Times New Roman" w:cs="Times New Roman"/>
          <w:color w:val="000000"/>
          <w:szCs w:val="24"/>
        </w:rPr>
        <w:t xml:space="preserve"> Instruction 20.24 (Sexual Exploitation of a Child—Defense of Reasonable Belief of Age).</w:t>
      </w:r>
    </w:p>
    <w:p w14:paraId="126DE237" w14:textId="77777777" w:rsidR="006A00EF" w:rsidRPr="006A00EF" w:rsidRDefault="006A00EF" w:rsidP="006A00EF">
      <w:pPr>
        <w:rPr>
          <w:rFonts w:eastAsia="Times New Roman" w:cs="Times New Roman"/>
          <w:color w:val="000000"/>
          <w:szCs w:val="24"/>
        </w:rPr>
      </w:pPr>
    </w:p>
    <w:p w14:paraId="1C8C14D3" w14:textId="77777777" w:rsidR="006A00EF" w:rsidRPr="006A00EF" w:rsidRDefault="006A00EF" w:rsidP="006A00EF">
      <w:pPr>
        <w:rPr>
          <w:rFonts w:eastAsia="Times New Roman" w:cs="Times New Roman"/>
          <w:color w:val="000000"/>
          <w:szCs w:val="24"/>
        </w:rPr>
      </w:pPr>
      <w:r w:rsidRPr="006A00EF">
        <w:rPr>
          <w:rFonts w:eastAsia="Times New Roman" w:cs="Times New Roman"/>
          <w:color w:val="000000"/>
          <w:szCs w:val="24"/>
        </w:rPr>
        <w:tab/>
        <w:t xml:space="preserve">Transportation in interstate or foreign commerce can be accomplished by any means, including by a computer.  18 U.S.C. § 2251(a).  For a definition of computer, </w:t>
      </w:r>
      <w:r w:rsidRPr="006A00EF">
        <w:rPr>
          <w:rFonts w:eastAsia="Times New Roman" w:cs="Times New Roman"/>
          <w:i/>
          <w:iCs/>
          <w:color w:val="000000"/>
          <w:szCs w:val="24"/>
        </w:rPr>
        <w:t>see</w:t>
      </w:r>
      <w:r w:rsidRPr="006A00EF">
        <w:rPr>
          <w:rFonts w:eastAsia="Times New Roman" w:cs="Times New Roman"/>
          <w:color w:val="000000"/>
          <w:szCs w:val="24"/>
        </w:rPr>
        <w:t xml:space="preserve"> 18 U.S.C. §§ 1030(e)(1) and 2256(6).  </w:t>
      </w:r>
    </w:p>
    <w:p w14:paraId="4507A903" w14:textId="77777777" w:rsidR="006A00EF" w:rsidRPr="006A00EF" w:rsidRDefault="006A00EF" w:rsidP="006A00EF">
      <w:pPr>
        <w:rPr>
          <w:rFonts w:eastAsia="Times New Roman" w:cs="Times New Roman"/>
          <w:color w:val="000000"/>
          <w:szCs w:val="24"/>
        </w:rPr>
      </w:pPr>
    </w:p>
    <w:p w14:paraId="51EBA112" w14:textId="77777777" w:rsidR="006A00EF" w:rsidRPr="006A00EF" w:rsidRDefault="006A00EF" w:rsidP="006A00EF">
      <w:pPr>
        <w:rPr>
          <w:rFonts w:eastAsia="Times New Roman" w:cs="Times New Roman"/>
          <w:color w:val="000000"/>
          <w:szCs w:val="24"/>
        </w:rPr>
      </w:pPr>
      <w:r w:rsidRPr="006A00EF">
        <w:rPr>
          <w:rFonts w:eastAsia="Times New Roman" w:cs="Times New Roman"/>
          <w:color w:val="000000"/>
          <w:szCs w:val="24"/>
        </w:rPr>
        <w:tab/>
      </w:r>
      <w:r w:rsidRPr="006A00EF">
        <w:rPr>
          <w:rFonts w:eastAsia="Times New Roman" w:cs="Times New Roman"/>
          <w:i/>
          <w:color w:val="000000"/>
          <w:szCs w:val="24"/>
        </w:rPr>
        <w:t>See United States v McCalla</w:t>
      </w:r>
      <w:r w:rsidRPr="006A00EF">
        <w:rPr>
          <w:rFonts w:eastAsia="Times New Roman" w:cs="Times New Roman"/>
          <w:color w:val="000000"/>
          <w:szCs w:val="24"/>
        </w:rPr>
        <w:t>, 545 F.3d 750, 753-56 (9th Cir. 2008) (holding that applying § 2251(a) to noncommercial intrastate production did not violate Commerce Clause; Congress had broad interest in preventing interstate sexual exploitation of children and it was rational for Congress “to conclude that homegrown child pornography affects interstate commerce”).</w:t>
      </w:r>
    </w:p>
    <w:p w14:paraId="578F063B" w14:textId="77777777" w:rsidR="006A00EF" w:rsidRPr="006A00EF" w:rsidRDefault="006A00EF" w:rsidP="006A00EF">
      <w:pPr>
        <w:rPr>
          <w:rFonts w:eastAsia="Times New Roman" w:cs="Times New Roman"/>
          <w:color w:val="000000"/>
          <w:szCs w:val="24"/>
        </w:rPr>
      </w:pPr>
    </w:p>
    <w:p w14:paraId="24EEE558" w14:textId="77777777" w:rsidR="006A00EF" w:rsidRPr="006A00EF" w:rsidRDefault="006A00EF" w:rsidP="006A00EF">
      <w:pPr>
        <w:rPr>
          <w:rFonts w:eastAsia="Times New Roman" w:cs="Times New Roman"/>
          <w:color w:val="000000"/>
          <w:szCs w:val="24"/>
        </w:rPr>
      </w:pPr>
      <w:r w:rsidRPr="006A00EF">
        <w:rPr>
          <w:rFonts w:eastAsia="Times New Roman" w:cs="Times New Roman"/>
          <w:color w:val="000000"/>
          <w:szCs w:val="24"/>
        </w:rPr>
        <w:tab/>
        <w:t xml:space="preserve">A defendant who simply possesses, transports, reproduces, or distributes child pornography does not sexually abuse or exploit a minor in violation of 18 U.S.C. § 2251, even though the materials possessed, transported, reproduced, or distributed “involve” such sexual exploitation by the producer.  The defendant must also have been “directly involved in the actual sexual abuse or exploitation of minors.”  </w:t>
      </w:r>
      <w:r w:rsidRPr="006A00EF">
        <w:rPr>
          <w:rFonts w:eastAsia="Times New Roman" w:cs="Times New Roman"/>
          <w:i/>
          <w:color w:val="000000"/>
          <w:szCs w:val="24"/>
        </w:rPr>
        <w:t xml:space="preserve">See United States v. </w:t>
      </w:r>
      <w:proofErr w:type="spellStart"/>
      <w:r w:rsidRPr="006A00EF">
        <w:rPr>
          <w:rFonts w:eastAsia="Times New Roman" w:cs="Times New Roman"/>
          <w:i/>
          <w:color w:val="000000"/>
          <w:szCs w:val="24"/>
        </w:rPr>
        <w:t>Kemmish</w:t>
      </w:r>
      <w:proofErr w:type="spellEnd"/>
      <w:r w:rsidRPr="006A00EF">
        <w:rPr>
          <w:rFonts w:eastAsia="Times New Roman" w:cs="Times New Roman"/>
          <w:color w:val="000000"/>
          <w:szCs w:val="24"/>
        </w:rPr>
        <w:t>, 120 F.3d 937, 941-42 (9th Cir. 1997).</w:t>
      </w:r>
    </w:p>
    <w:p w14:paraId="7BE1279F" w14:textId="77777777" w:rsidR="006A00EF" w:rsidRPr="006A00EF" w:rsidRDefault="006A00EF" w:rsidP="006A00EF">
      <w:pPr>
        <w:rPr>
          <w:rFonts w:eastAsia="Times New Roman" w:cs="Times New Roman"/>
          <w:color w:val="000000"/>
          <w:szCs w:val="24"/>
        </w:rPr>
      </w:pPr>
    </w:p>
    <w:p w14:paraId="07BA09FB" w14:textId="53428A9C" w:rsidR="006A00EF" w:rsidRPr="006A00EF" w:rsidRDefault="006A00EF" w:rsidP="006A00EF">
      <w:pPr>
        <w:rPr>
          <w:rFonts w:eastAsia="Times New Roman" w:cs="Times New Roman"/>
          <w:color w:val="000000"/>
          <w:szCs w:val="24"/>
        </w:rPr>
      </w:pPr>
      <w:r w:rsidRPr="006A00EF">
        <w:rPr>
          <w:rFonts w:eastAsia="Times New Roman" w:cs="Times New Roman"/>
          <w:color w:val="000000"/>
          <w:szCs w:val="24"/>
        </w:rPr>
        <w:lastRenderedPageBreak/>
        <w:tab/>
        <w:t xml:space="preserve">The term “used” in the second element of this instruction means “to put into action or service,” “to avail oneself of,” or “[to] employ.”  </w:t>
      </w:r>
      <w:r w:rsidRPr="006A00EF">
        <w:rPr>
          <w:rFonts w:eastAsia="Times New Roman" w:cs="Times New Roman"/>
          <w:i/>
          <w:color w:val="000000"/>
          <w:szCs w:val="24"/>
        </w:rPr>
        <w:t xml:space="preserve">United States v. </w:t>
      </w:r>
      <w:proofErr w:type="spellStart"/>
      <w:r w:rsidRPr="006A00EF">
        <w:rPr>
          <w:rFonts w:eastAsia="Times New Roman" w:cs="Times New Roman"/>
          <w:i/>
          <w:color w:val="000000"/>
          <w:szCs w:val="24"/>
        </w:rPr>
        <w:t>Laursen</w:t>
      </w:r>
      <w:proofErr w:type="spellEnd"/>
      <w:r w:rsidRPr="006A00EF">
        <w:rPr>
          <w:rFonts w:eastAsia="Times New Roman" w:cs="Times New Roman"/>
          <w:color w:val="000000"/>
          <w:szCs w:val="24"/>
        </w:rPr>
        <w:t>, 847 F.3d 1026, 1032 (9th Cir. 2017) (internal quotations omitted)</w:t>
      </w:r>
      <w:r w:rsidR="00B81A05">
        <w:rPr>
          <w:rFonts w:eastAsia="Times New Roman" w:cs="Times New Roman"/>
          <w:color w:val="000000"/>
          <w:szCs w:val="24"/>
        </w:rPr>
        <w:t>;</w:t>
      </w:r>
      <w:r w:rsidR="00B81A05" w:rsidRPr="00B81A05">
        <w:rPr>
          <w:rFonts w:ascii="Calibri" w:hAnsi="Calibri" w:cs="Calibri"/>
          <w:i/>
          <w:iCs/>
          <w:color w:val="FF0000"/>
          <w:szCs w:val="24"/>
        </w:rPr>
        <w:t xml:space="preserve"> </w:t>
      </w:r>
      <w:r w:rsidR="00B81A05" w:rsidRPr="00B81A05">
        <w:rPr>
          <w:rFonts w:eastAsia="Times New Roman" w:cs="Times New Roman"/>
          <w:i/>
          <w:iCs/>
          <w:color w:val="000000"/>
          <w:szCs w:val="24"/>
        </w:rPr>
        <w:t>see also</w:t>
      </w:r>
      <w:r w:rsidR="00B81A05" w:rsidRPr="00B81A05">
        <w:rPr>
          <w:rFonts w:eastAsia="Times New Roman" w:cs="Times New Roman"/>
          <w:color w:val="000000"/>
          <w:szCs w:val="24"/>
        </w:rPr>
        <w:t xml:space="preserve"> </w:t>
      </w:r>
      <w:r w:rsidR="00355CC0">
        <w:rPr>
          <w:rFonts w:eastAsia="Times New Roman" w:cs="Times New Roman"/>
          <w:i/>
          <w:iCs/>
          <w:color w:val="000000"/>
          <w:szCs w:val="24"/>
        </w:rPr>
        <w:t xml:space="preserve">United States v. </w:t>
      </w:r>
      <w:proofErr w:type="spellStart"/>
      <w:r w:rsidR="00355CC0">
        <w:rPr>
          <w:rFonts w:eastAsia="Times New Roman" w:cs="Times New Roman"/>
          <w:i/>
          <w:iCs/>
          <w:color w:val="000000"/>
          <w:szCs w:val="24"/>
        </w:rPr>
        <w:t>Boam</w:t>
      </w:r>
      <w:proofErr w:type="spellEnd"/>
      <w:r w:rsidR="00355CC0">
        <w:rPr>
          <w:rFonts w:eastAsia="Times New Roman" w:cs="Times New Roman"/>
          <w:color w:val="000000"/>
          <w:szCs w:val="24"/>
        </w:rPr>
        <w:t xml:space="preserve">, 69 F.4th 601 (9th Cir. 2023) (surreptitious bathroom recordings that capture a minor’s genitals can constitute “use” of minor); </w:t>
      </w:r>
      <w:r w:rsidR="00B81A05" w:rsidRPr="00B81A05">
        <w:rPr>
          <w:rFonts w:eastAsia="Times New Roman" w:cs="Times New Roman"/>
          <w:i/>
          <w:iCs/>
          <w:color w:val="000000"/>
          <w:szCs w:val="24"/>
        </w:rPr>
        <w:t>United States v. Mendez</w:t>
      </w:r>
      <w:r w:rsidR="00B81A05" w:rsidRPr="00B81A05">
        <w:rPr>
          <w:rFonts w:eastAsia="Times New Roman" w:cs="Times New Roman"/>
          <w:color w:val="000000"/>
          <w:szCs w:val="24"/>
        </w:rPr>
        <w:t>, 35 F.4th 1219</w:t>
      </w:r>
      <w:r w:rsidR="00065ADD">
        <w:rPr>
          <w:rFonts w:eastAsia="Times New Roman" w:cs="Times New Roman"/>
          <w:color w:val="000000"/>
          <w:szCs w:val="24"/>
        </w:rPr>
        <w:t xml:space="preserve"> </w:t>
      </w:r>
      <w:r w:rsidR="00B81A05" w:rsidRPr="00B81A05">
        <w:rPr>
          <w:rFonts w:eastAsia="Times New Roman" w:cs="Times New Roman"/>
          <w:color w:val="000000"/>
          <w:szCs w:val="24"/>
        </w:rPr>
        <w:t>(9th Cir. 2022) (</w:t>
      </w:r>
      <w:r w:rsidR="00B81A05">
        <w:rPr>
          <w:rFonts w:eastAsia="Times New Roman" w:cs="Times New Roman"/>
          <w:color w:val="000000"/>
          <w:szCs w:val="24"/>
        </w:rPr>
        <w:t>s</w:t>
      </w:r>
      <w:r w:rsidR="00B81A05" w:rsidRPr="00B81A05">
        <w:rPr>
          <w:rFonts w:eastAsia="Times New Roman" w:cs="Times New Roman"/>
          <w:color w:val="000000"/>
          <w:szCs w:val="24"/>
        </w:rPr>
        <w:t>urreptitious filming of minor engaged in sexually explicit conduct satisfies</w:t>
      </w:r>
      <w:r w:rsidR="00065ADD">
        <w:rPr>
          <w:rFonts w:eastAsia="Times New Roman" w:cs="Times New Roman"/>
          <w:color w:val="000000"/>
          <w:szCs w:val="24"/>
        </w:rPr>
        <w:t xml:space="preserve"> </w:t>
      </w:r>
      <w:r w:rsidR="00B81A05" w:rsidRPr="00B81A05">
        <w:rPr>
          <w:rFonts w:eastAsia="Times New Roman" w:cs="Times New Roman"/>
          <w:color w:val="000000"/>
          <w:szCs w:val="24"/>
        </w:rPr>
        <w:t>“use” element</w:t>
      </w:r>
      <w:r w:rsidR="00EF7A71" w:rsidRPr="00B81A05">
        <w:rPr>
          <w:rFonts w:eastAsia="Times New Roman" w:cs="Times New Roman"/>
          <w:color w:val="000000"/>
          <w:szCs w:val="24"/>
        </w:rPr>
        <w:t>)</w:t>
      </w:r>
      <w:r w:rsidR="00EF7A71">
        <w:rPr>
          <w:rFonts w:eastAsia="Times New Roman" w:cs="Times New Roman"/>
          <w:color w:val="000000"/>
          <w:szCs w:val="24"/>
        </w:rPr>
        <w:t>.</w:t>
      </w:r>
    </w:p>
    <w:p w14:paraId="071DA88C" w14:textId="77777777" w:rsidR="006A00EF" w:rsidRPr="006A00EF" w:rsidRDefault="006A00EF" w:rsidP="006A00EF">
      <w:pPr>
        <w:rPr>
          <w:rFonts w:eastAsia="Times New Roman" w:cs="Times New Roman"/>
          <w:color w:val="000000"/>
          <w:szCs w:val="24"/>
        </w:rPr>
      </w:pPr>
    </w:p>
    <w:p w14:paraId="1C172300" w14:textId="5E70AB29" w:rsidR="006A00EF" w:rsidRPr="006A00EF" w:rsidRDefault="006A00EF" w:rsidP="006A00EF">
      <w:pPr>
        <w:rPr>
          <w:rFonts w:eastAsia="Times New Roman" w:cs="Times New Roman"/>
          <w:color w:val="000000"/>
          <w:szCs w:val="24"/>
        </w:rPr>
      </w:pPr>
      <w:r w:rsidRPr="006A00EF">
        <w:rPr>
          <w:rFonts w:eastAsia="Times New Roman" w:cs="Times New Roman"/>
          <w:color w:val="000000"/>
          <w:szCs w:val="24"/>
        </w:rPr>
        <w:tab/>
        <w:t xml:space="preserve">The third element of this instruction reflects § 2251(a)’s three alternative grounds for federal jurisdiction.  Only the first of the three grounds </w:t>
      </w:r>
      <w:proofErr w:type="gramStart"/>
      <w:r w:rsidRPr="006A00EF">
        <w:rPr>
          <w:rFonts w:eastAsia="Times New Roman" w:cs="Times New Roman"/>
          <w:color w:val="000000"/>
          <w:szCs w:val="24"/>
        </w:rPr>
        <w:t>requires</w:t>
      </w:r>
      <w:proofErr w:type="gramEnd"/>
      <w:r w:rsidRPr="006A00EF">
        <w:rPr>
          <w:rFonts w:eastAsia="Times New Roman" w:cs="Times New Roman"/>
          <w:color w:val="000000"/>
          <w:szCs w:val="24"/>
        </w:rPr>
        <w:t xml:space="preserve"> a particular mental state of the defendant.  The “knows or has reason to know” language from the statute’s first jurisdictional clause does not impute a knowledge requirement to the other two clauses.  </w:t>
      </w:r>
      <w:r w:rsidRPr="006A00EF">
        <w:rPr>
          <w:rFonts w:eastAsia="Times New Roman" w:cs="Times New Roman"/>
          <w:i/>
          <w:color w:val="000000"/>
          <w:szCs w:val="24"/>
        </w:rPr>
        <w:t>United States v. Sheldon</w:t>
      </w:r>
      <w:r w:rsidRPr="006A00EF">
        <w:rPr>
          <w:rFonts w:eastAsia="Times New Roman" w:cs="Times New Roman"/>
          <w:color w:val="000000"/>
          <w:szCs w:val="24"/>
        </w:rPr>
        <w:t>, 755 F.3d 1047, 1049-50 (9th Cir. 2014) (testimony at trial that video recorder used in</w:t>
      </w:r>
      <w:r w:rsidR="000211AF">
        <w:rPr>
          <w:rFonts w:eastAsia="Times New Roman" w:cs="Times New Roman"/>
          <w:color w:val="000000"/>
          <w:szCs w:val="24"/>
        </w:rPr>
        <w:t xml:space="preserve"> </w:t>
      </w:r>
      <w:r w:rsidRPr="006A00EF">
        <w:rPr>
          <w:rFonts w:eastAsia="Times New Roman" w:cs="Times New Roman"/>
          <w:color w:val="000000"/>
          <w:szCs w:val="24"/>
        </w:rPr>
        <w:t>Montana was manufactured in China sufficient to satisfy jurisdictional element of § 2251(a)).</w:t>
      </w:r>
    </w:p>
    <w:p w14:paraId="62BD1190" w14:textId="77777777" w:rsidR="00355CC0" w:rsidRPr="00355CC0" w:rsidRDefault="00355CC0" w:rsidP="00355CC0">
      <w:pPr>
        <w:spacing w:line="259" w:lineRule="auto"/>
        <w:rPr>
          <w:rFonts w:eastAsia="Times New Roman" w:cs="Times New Roman"/>
          <w:color w:val="000000"/>
          <w:kern w:val="2"/>
          <w:szCs w:val="24"/>
          <w14:ligatures w14:val="standardContextual"/>
        </w:rPr>
      </w:pPr>
    </w:p>
    <w:p w14:paraId="0A57A69F" w14:textId="339F476D" w:rsidR="00355CC0" w:rsidRPr="00355CC0" w:rsidRDefault="00355CC0" w:rsidP="00355CC0">
      <w:pPr>
        <w:spacing w:line="259" w:lineRule="auto"/>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ab/>
      </w:r>
      <w:bookmarkStart w:id="11" w:name="_Hlk140229287"/>
      <w:r w:rsidRPr="00355CC0">
        <w:rPr>
          <w:rFonts w:eastAsia="Times New Roman" w:cs="Times New Roman"/>
          <w:color w:val="000000"/>
          <w:kern w:val="2"/>
          <w:szCs w:val="24"/>
          <w14:ligatures w14:val="standardContextual"/>
        </w:rPr>
        <w:t>With respect to “lascivious exhibition of the</w:t>
      </w:r>
      <w:r>
        <w:rPr>
          <w:rFonts w:eastAsia="Times New Roman" w:cs="Times New Roman"/>
          <w:color w:val="000000"/>
          <w:kern w:val="2"/>
          <w:szCs w:val="24"/>
          <w14:ligatures w14:val="standardContextual"/>
        </w:rPr>
        <w:t xml:space="preserve"> anus,</w:t>
      </w:r>
      <w:r w:rsidRPr="00355CC0">
        <w:rPr>
          <w:rFonts w:eastAsia="Times New Roman" w:cs="Times New Roman"/>
          <w:color w:val="000000"/>
          <w:kern w:val="2"/>
          <w:szCs w:val="24"/>
          <w14:ligatures w14:val="standardContextual"/>
        </w:rPr>
        <w:t xml:space="preserve"> genitals</w:t>
      </w:r>
      <w:r>
        <w:rPr>
          <w:rFonts w:eastAsia="Times New Roman" w:cs="Times New Roman"/>
          <w:color w:val="000000"/>
          <w:kern w:val="2"/>
          <w:szCs w:val="24"/>
          <w14:ligatures w14:val="standardContextual"/>
        </w:rPr>
        <w:t>,</w:t>
      </w:r>
      <w:r w:rsidRPr="00355CC0">
        <w:rPr>
          <w:rFonts w:eastAsia="Times New Roman" w:cs="Times New Roman"/>
          <w:color w:val="000000"/>
          <w:kern w:val="2"/>
          <w:szCs w:val="24"/>
          <w14:ligatures w14:val="standardContextual"/>
        </w:rPr>
        <w:t xml:space="preserve"> or pubic area of any person” as contained in the statutory definition of “sexually explicit conduct,” when determining whether a picture or image is sexually explicit conduct, a jury may consider as a starting point the following six factors: (1) whether the focal point of the visual depiction is on the child’s genitalia or pubic area; (2) whether the setting of the visual depiction is sexually suggestive, i.e., in a place or pose generally associated with sexual activity; (3) whether the child is depicted in an unnatural pose, or in inappropriate attire, considering the age of the child; (4) whether the child is fully or partially clothed, or nude; (5) whether the visual depiction suggests sexual coyness or a willingness to engage in sexual activity; and (6) whether the visual depiction is intended or designed to elicit a sexual response in the viewer.  </w:t>
      </w:r>
      <w:r w:rsidRPr="00355CC0">
        <w:rPr>
          <w:rFonts w:eastAsia="Times New Roman" w:cs="Times New Roman"/>
          <w:i/>
          <w:iCs/>
          <w:color w:val="000000"/>
          <w:kern w:val="2"/>
          <w:szCs w:val="24"/>
          <w14:ligatures w14:val="standardContextual"/>
        </w:rPr>
        <w:t>United States v. Perkins</w:t>
      </w:r>
      <w:r w:rsidRPr="00355CC0">
        <w:rPr>
          <w:rFonts w:eastAsia="Times New Roman" w:cs="Times New Roman"/>
          <w:color w:val="000000"/>
          <w:kern w:val="2"/>
          <w:szCs w:val="24"/>
          <w14:ligatures w14:val="standardContextual"/>
        </w:rPr>
        <w:t xml:space="preserve">, 850 F.3d 1109, 1121 (9th Cir. 2017) (quoting </w:t>
      </w:r>
      <w:r w:rsidRPr="00355CC0">
        <w:rPr>
          <w:rFonts w:eastAsia="Times New Roman" w:cs="Times New Roman"/>
          <w:i/>
          <w:iCs/>
          <w:color w:val="000000"/>
          <w:kern w:val="2"/>
          <w:szCs w:val="24"/>
          <w14:ligatures w14:val="standardContextual"/>
        </w:rPr>
        <w:t>United States v. Dost</w:t>
      </w:r>
      <w:r w:rsidRPr="00355CC0">
        <w:rPr>
          <w:rFonts w:eastAsia="Times New Roman" w:cs="Times New Roman"/>
          <w:color w:val="000000"/>
          <w:kern w:val="2"/>
          <w:szCs w:val="24"/>
          <w14:ligatures w14:val="standardContextual"/>
        </w:rPr>
        <w:t xml:space="preserve">, 636 F. Supp. 828, 832 (S.D. Cal. 1986), </w:t>
      </w:r>
      <w:r w:rsidRPr="00355CC0">
        <w:rPr>
          <w:rFonts w:eastAsia="Times New Roman" w:cs="Times New Roman"/>
          <w:i/>
          <w:iCs/>
          <w:color w:val="000000"/>
          <w:kern w:val="2"/>
          <w:szCs w:val="24"/>
          <w14:ligatures w14:val="standardContextual"/>
        </w:rPr>
        <w:t>aff’d sub nom. United States v. Wiegand</w:t>
      </w:r>
      <w:r w:rsidRPr="00355CC0">
        <w:rPr>
          <w:rFonts w:eastAsia="Times New Roman" w:cs="Times New Roman"/>
          <w:color w:val="000000"/>
          <w:kern w:val="2"/>
          <w:szCs w:val="24"/>
          <w14:ligatures w14:val="standardContextual"/>
        </w:rPr>
        <w:t xml:space="preserve">, 812 F.2d 1239 (9th Cir. 1987)).  </w:t>
      </w:r>
      <w:bookmarkEnd w:id="11"/>
    </w:p>
    <w:p w14:paraId="142F7AE3" w14:textId="77777777" w:rsidR="006A00EF" w:rsidRPr="006A00EF" w:rsidRDefault="006A00EF" w:rsidP="006A00EF">
      <w:pPr>
        <w:rPr>
          <w:rFonts w:eastAsia="Times New Roman" w:cs="Times New Roman"/>
          <w:color w:val="000000"/>
          <w:szCs w:val="24"/>
        </w:rPr>
      </w:pPr>
    </w:p>
    <w:p w14:paraId="0ACE18C0" w14:textId="3FCE4DD9" w:rsidR="00C97E04" w:rsidRPr="006A00EF" w:rsidRDefault="006A00EF" w:rsidP="006A00EF">
      <w:pPr>
        <w:jc w:val="right"/>
      </w:pPr>
      <w:r w:rsidRPr="006A00EF">
        <w:rPr>
          <w:rFonts w:eastAsia="Times New Roman" w:cs="Times New Roman"/>
          <w:i/>
          <w:color w:val="000000"/>
          <w:szCs w:val="24"/>
        </w:rPr>
        <w:t xml:space="preserve">Revised </w:t>
      </w:r>
      <w:r w:rsidR="00355CC0">
        <w:rPr>
          <w:rFonts w:eastAsia="Times New Roman" w:cs="Times New Roman"/>
          <w:i/>
          <w:color w:val="000000"/>
          <w:szCs w:val="24"/>
        </w:rPr>
        <w:t>August 2023</w:t>
      </w:r>
    </w:p>
    <w:sectPr w:rsidR="00C97E04" w:rsidRPr="006A0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211AF"/>
    <w:rsid w:val="00047FEE"/>
    <w:rsid w:val="00057085"/>
    <w:rsid w:val="00057C6F"/>
    <w:rsid w:val="00061C42"/>
    <w:rsid w:val="00063DC2"/>
    <w:rsid w:val="00065ADD"/>
    <w:rsid w:val="00067581"/>
    <w:rsid w:val="0006781C"/>
    <w:rsid w:val="000705D0"/>
    <w:rsid w:val="00081D40"/>
    <w:rsid w:val="000962BD"/>
    <w:rsid w:val="000B533A"/>
    <w:rsid w:val="000C0753"/>
    <w:rsid w:val="000C374B"/>
    <w:rsid w:val="000C6EEA"/>
    <w:rsid w:val="000D2489"/>
    <w:rsid w:val="000E46DD"/>
    <w:rsid w:val="00101E36"/>
    <w:rsid w:val="00103195"/>
    <w:rsid w:val="00111C8E"/>
    <w:rsid w:val="00115880"/>
    <w:rsid w:val="001170D8"/>
    <w:rsid w:val="00120EE6"/>
    <w:rsid w:val="001260EC"/>
    <w:rsid w:val="00126CD1"/>
    <w:rsid w:val="00136279"/>
    <w:rsid w:val="001434E7"/>
    <w:rsid w:val="00156233"/>
    <w:rsid w:val="00156526"/>
    <w:rsid w:val="00165580"/>
    <w:rsid w:val="00191DFB"/>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55CC0"/>
    <w:rsid w:val="003712CC"/>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CD5"/>
    <w:rsid w:val="00420260"/>
    <w:rsid w:val="00422757"/>
    <w:rsid w:val="004232A7"/>
    <w:rsid w:val="00430CFC"/>
    <w:rsid w:val="00443346"/>
    <w:rsid w:val="00443FE7"/>
    <w:rsid w:val="004474C6"/>
    <w:rsid w:val="004501A2"/>
    <w:rsid w:val="004A2CFB"/>
    <w:rsid w:val="004B5F30"/>
    <w:rsid w:val="004D1662"/>
    <w:rsid w:val="004E4259"/>
    <w:rsid w:val="004F317B"/>
    <w:rsid w:val="00542361"/>
    <w:rsid w:val="00550ED2"/>
    <w:rsid w:val="00563751"/>
    <w:rsid w:val="00582F3D"/>
    <w:rsid w:val="005A5D41"/>
    <w:rsid w:val="005A7428"/>
    <w:rsid w:val="005C5C60"/>
    <w:rsid w:val="005D7F8A"/>
    <w:rsid w:val="005E2AA0"/>
    <w:rsid w:val="005F3127"/>
    <w:rsid w:val="00611990"/>
    <w:rsid w:val="00623212"/>
    <w:rsid w:val="00641770"/>
    <w:rsid w:val="0064376E"/>
    <w:rsid w:val="00646A26"/>
    <w:rsid w:val="006648F6"/>
    <w:rsid w:val="00666C6F"/>
    <w:rsid w:val="006752C5"/>
    <w:rsid w:val="00675651"/>
    <w:rsid w:val="00681CF4"/>
    <w:rsid w:val="006A00EF"/>
    <w:rsid w:val="006B3C0B"/>
    <w:rsid w:val="006C06EF"/>
    <w:rsid w:val="006E4558"/>
    <w:rsid w:val="006E580B"/>
    <w:rsid w:val="007008EB"/>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D6F91"/>
    <w:rsid w:val="008E0DF1"/>
    <w:rsid w:val="008E2FE1"/>
    <w:rsid w:val="008E3729"/>
    <w:rsid w:val="008E5173"/>
    <w:rsid w:val="008E5A54"/>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54B3F"/>
    <w:rsid w:val="00A61FA2"/>
    <w:rsid w:val="00A6267D"/>
    <w:rsid w:val="00A64334"/>
    <w:rsid w:val="00A67152"/>
    <w:rsid w:val="00AA2B06"/>
    <w:rsid w:val="00AE0152"/>
    <w:rsid w:val="00AE279C"/>
    <w:rsid w:val="00AE2DFC"/>
    <w:rsid w:val="00AE2FCD"/>
    <w:rsid w:val="00AF516D"/>
    <w:rsid w:val="00B0682D"/>
    <w:rsid w:val="00B1505D"/>
    <w:rsid w:val="00B21672"/>
    <w:rsid w:val="00B43CDA"/>
    <w:rsid w:val="00B451BD"/>
    <w:rsid w:val="00B4548C"/>
    <w:rsid w:val="00B467F2"/>
    <w:rsid w:val="00B46909"/>
    <w:rsid w:val="00B70629"/>
    <w:rsid w:val="00B70D62"/>
    <w:rsid w:val="00B81A05"/>
    <w:rsid w:val="00B84EB9"/>
    <w:rsid w:val="00B93C4F"/>
    <w:rsid w:val="00B961AC"/>
    <w:rsid w:val="00B96DA0"/>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1DC7"/>
    <w:rsid w:val="00CB6759"/>
    <w:rsid w:val="00CB6ACA"/>
    <w:rsid w:val="00CF41C5"/>
    <w:rsid w:val="00D0111A"/>
    <w:rsid w:val="00D068D6"/>
    <w:rsid w:val="00D0777F"/>
    <w:rsid w:val="00D27A32"/>
    <w:rsid w:val="00D469EC"/>
    <w:rsid w:val="00D56222"/>
    <w:rsid w:val="00D5685E"/>
    <w:rsid w:val="00D73064"/>
    <w:rsid w:val="00D97F48"/>
    <w:rsid w:val="00DA0DBF"/>
    <w:rsid w:val="00DA76C1"/>
    <w:rsid w:val="00DC38EF"/>
    <w:rsid w:val="00DD5867"/>
    <w:rsid w:val="00DD682B"/>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EF7A71"/>
    <w:rsid w:val="00F120A5"/>
    <w:rsid w:val="00F36D2A"/>
    <w:rsid w:val="00F42DFD"/>
    <w:rsid w:val="00F67264"/>
    <w:rsid w:val="00F7390C"/>
    <w:rsid w:val="00F75EC9"/>
    <w:rsid w:val="00F77293"/>
    <w:rsid w:val="00F81D28"/>
    <w:rsid w:val="00F81D38"/>
    <w:rsid w:val="00F82CCC"/>
    <w:rsid w:val="00F85877"/>
    <w:rsid w:val="00F919A4"/>
    <w:rsid w:val="00F95F64"/>
    <w:rsid w:val="00FA60CD"/>
    <w:rsid w:val="00FC51BC"/>
    <w:rsid w:val="00FD3D8D"/>
    <w:rsid w:val="00FF1B42"/>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81A05"/>
    <w:pPr>
      <w:spacing w:after="0" w:line="240" w:lineRule="auto"/>
    </w:pPr>
    <w:rPr>
      <w:rFonts w:ascii="Times New Roman" w:hAnsi="Times New Roman"/>
      <w:sz w:val="24"/>
    </w:rPr>
  </w:style>
  <w:style w:type="paragraph" w:styleId="BodyText">
    <w:name w:val="Body Text"/>
    <w:basedOn w:val="Normal"/>
    <w:link w:val="BodyTextChar"/>
    <w:uiPriority w:val="99"/>
    <w:semiHidden/>
    <w:unhideWhenUsed/>
    <w:rsid w:val="00B81A05"/>
    <w:pPr>
      <w:spacing w:after="120"/>
    </w:pPr>
  </w:style>
  <w:style w:type="character" w:customStyle="1" w:styleId="BodyTextChar">
    <w:name w:val="Body Text Char"/>
    <w:basedOn w:val="DefaultParagraphFont"/>
    <w:link w:val="BodyText"/>
    <w:uiPriority w:val="99"/>
    <w:semiHidden/>
    <w:rsid w:val="00B81A0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3</cp:revision>
  <dcterms:created xsi:type="dcterms:W3CDTF">2023-10-11T17:54:00Z</dcterms:created>
  <dcterms:modified xsi:type="dcterms:W3CDTF">2023-10-12T19:48:00Z</dcterms:modified>
</cp:coreProperties>
</file>