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9E2A2" w14:textId="77777777" w:rsidR="00504112" w:rsidRPr="00504112" w:rsidRDefault="00504112" w:rsidP="00504112">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8828"/>
      <w:bookmarkStart w:id="1" w:name="_Toc83310899"/>
      <w:bookmarkStart w:id="2" w:name="_Toc83362684"/>
      <w:bookmarkStart w:id="3" w:name="_Toc83363093"/>
      <w:bookmarkStart w:id="4" w:name="_Toc90310152"/>
      <w:bookmarkStart w:id="5" w:name="_Toc90390010"/>
      <w:bookmarkStart w:id="6" w:name="_Toc90860590"/>
      <w:r w:rsidRPr="00504112">
        <w:rPr>
          <w:rFonts w:ascii="Times New Roman" w:hAnsi="Times New Roman" w:cs="Times New Roman"/>
          <w:b/>
          <w:bCs/>
          <w:sz w:val="24"/>
          <w:szCs w:val="24"/>
        </w:rPr>
        <w:t xml:space="preserve">23.3 Theft, Embezzlement, or Misapplication </w:t>
      </w:r>
    </w:p>
    <w:p w14:paraId="06284243" w14:textId="77777777" w:rsidR="00504112" w:rsidRPr="00504112" w:rsidRDefault="00504112" w:rsidP="00504112">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r w:rsidRPr="00504112">
        <w:rPr>
          <w:rFonts w:ascii="Times New Roman" w:hAnsi="Times New Roman" w:cs="Times New Roman"/>
          <w:b/>
          <w:bCs/>
          <w:sz w:val="24"/>
          <w:szCs w:val="24"/>
        </w:rPr>
        <w:t>of Bank Funds (18 U.S.C. § 656)</w:t>
      </w:r>
      <w:bookmarkEnd w:id="0"/>
      <w:bookmarkEnd w:id="1"/>
      <w:bookmarkEnd w:id="2"/>
      <w:bookmarkEnd w:id="3"/>
      <w:bookmarkEnd w:id="4"/>
      <w:bookmarkEnd w:id="5"/>
      <w:bookmarkEnd w:id="6"/>
    </w:p>
    <w:p w14:paraId="5182BCE9" w14:textId="77777777" w:rsidR="00504112" w:rsidRPr="00504112" w:rsidRDefault="00504112" w:rsidP="00504112">
      <w:pPr>
        <w:widowControl w:val="0"/>
        <w:spacing w:after="0" w:line="240" w:lineRule="auto"/>
        <w:rPr>
          <w:rFonts w:ascii="Times New Roman" w:eastAsia="Times New Roman" w:hAnsi="Times New Roman" w:cs="Times New Roman"/>
          <w:b/>
          <w:color w:val="000000"/>
          <w:sz w:val="24"/>
          <w:szCs w:val="24"/>
        </w:rPr>
      </w:pPr>
    </w:p>
    <w:p w14:paraId="1F9615CE" w14:textId="77777777" w:rsidR="00504112" w:rsidRPr="00504112" w:rsidRDefault="00504112" w:rsidP="00504112">
      <w:pPr>
        <w:widowControl w:val="0"/>
        <w:spacing w:after="0" w:line="240" w:lineRule="auto"/>
        <w:rPr>
          <w:rFonts w:ascii="Times New Roman" w:eastAsia="Times New Roman" w:hAnsi="Times New Roman" w:cs="Times New Roman"/>
          <w:color w:val="000000"/>
          <w:sz w:val="24"/>
          <w:szCs w:val="24"/>
        </w:rPr>
      </w:pPr>
      <w:r w:rsidRPr="00504112">
        <w:rPr>
          <w:rFonts w:ascii="Times New Roman" w:eastAsia="Times New Roman" w:hAnsi="Times New Roman" w:cs="Times New Roman"/>
          <w:color w:val="000000"/>
          <w:sz w:val="24"/>
          <w:szCs w:val="24"/>
        </w:rPr>
        <w:tab/>
        <w:t>The defendant is charged in [Count _______ of] the indictment with [theft] [embezzlement] [misapplication] of bank funds in violation of Section 656 of Title 18 of the United States Code.  For the defendant to be found guilty of that charge, the government must prove each of the following elements beyond a reasonable doubt:</w:t>
      </w:r>
    </w:p>
    <w:p w14:paraId="5BCF4D89" w14:textId="77777777" w:rsidR="00504112" w:rsidRPr="00504112" w:rsidRDefault="00504112" w:rsidP="00504112">
      <w:pPr>
        <w:widowControl w:val="0"/>
        <w:spacing w:after="0" w:line="240" w:lineRule="auto"/>
        <w:rPr>
          <w:rFonts w:ascii="Times New Roman" w:eastAsia="Times New Roman" w:hAnsi="Times New Roman" w:cs="Times New Roman"/>
          <w:color w:val="000000"/>
          <w:sz w:val="24"/>
          <w:szCs w:val="24"/>
        </w:rPr>
      </w:pPr>
    </w:p>
    <w:p w14:paraId="3ADE6879" w14:textId="77777777" w:rsidR="00504112" w:rsidRPr="00504112" w:rsidRDefault="00504112" w:rsidP="00504112">
      <w:pPr>
        <w:widowControl w:val="0"/>
        <w:spacing w:after="0" w:line="240" w:lineRule="auto"/>
        <w:rPr>
          <w:rFonts w:ascii="Times New Roman" w:eastAsia="Times New Roman" w:hAnsi="Times New Roman" w:cs="Times New Roman"/>
          <w:color w:val="000000"/>
          <w:sz w:val="24"/>
          <w:szCs w:val="24"/>
        </w:rPr>
      </w:pPr>
      <w:r w:rsidRPr="00504112">
        <w:rPr>
          <w:rFonts w:ascii="Times New Roman" w:eastAsia="Times New Roman" w:hAnsi="Times New Roman" w:cs="Times New Roman"/>
          <w:color w:val="000000"/>
          <w:sz w:val="24"/>
          <w:szCs w:val="24"/>
        </w:rPr>
        <w:tab/>
        <w:t>First, the defendant was a [</w:t>
      </w:r>
      <w:r w:rsidRPr="00504112">
        <w:rPr>
          <w:rFonts w:ascii="Times New Roman" w:eastAsia="Times New Roman" w:hAnsi="Times New Roman" w:cs="Times New Roman"/>
          <w:i/>
          <w:color w:val="000000"/>
          <w:sz w:val="24"/>
          <w:szCs w:val="24"/>
          <w:u w:val="single"/>
        </w:rPr>
        <w:t>specify position held</w:t>
      </w:r>
      <w:r w:rsidRPr="00504112">
        <w:rPr>
          <w:rFonts w:ascii="Times New Roman" w:eastAsia="Times New Roman" w:hAnsi="Times New Roman" w:cs="Times New Roman"/>
          <w:color w:val="000000"/>
          <w:sz w:val="24"/>
          <w:szCs w:val="24"/>
        </w:rPr>
        <w:t xml:space="preserve">] of the </w:t>
      </w:r>
      <w:r w:rsidRPr="00504112">
        <w:rPr>
          <w:rFonts w:ascii="Times New Roman" w:eastAsia="Times New Roman" w:hAnsi="Times New Roman" w:cs="Times New Roman"/>
          <w:color w:val="000000"/>
          <w:sz w:val="24"/>
          <w:szCs w:val="24"/>
          <w:u w:val="single"/>
        </w:rPr>
        <w:t>[</w:t>
      </w:r>
      <w:r w:rsidRPr="00504112">
        <w:rPr>
          <w:rFonts w:ascii="Times New Roman" w:eastAsia="Times New Roman" w:hAnsi="Times New Roman" w:cs="Times New Roman"/>
          <w:i/>
          <w:color w:val="000000"/>
          <w:sz w:val="24"/>
          <w:szCs w:val="24"/>
          <w:u w:val="single"/>
        </w:rPr>
        <w:t>specify</w:t>
      </w:r>
      <w:r w:rsidRPr="00504112">
        <w:rPr>
          <w:rFonts w:ascii="Times New Roman" w:eastAsia="Times New Roman" w:hAnsi="Times New Roman" w:cs="Times New Roman"/>
          <w:color w:val="000000"/>
          <w:sz w:val="24"/>
          <w:szCs w:val="24"/>
          <w:u w:val="single"/>
        </w:rPr>
        <w:t xml:space="preserve"> </w:t>
      </w:r>
      <w:r w:rsidRPr="00504112">
        <w:rPr>
          <w:rFonts w:ascii="Times New Roman" w:eastAsia="Times New Roman" w:hAnsi="Times New Roman" w:cs="Times New Roman"/>
          <w:i/>
          <w:color w:val="000000"/>
          <w:sz w:val="24"/>
          <w:szCs w:val="24"/>
          <w:u w:val="single"/>
        </w:rPr>
        <w:t>financial institution</w:t>
      </w:r>
      <w:proofErr w:type="gramStart"/>
      <w:r w:rsidRPr="00504112">
        <w:rPr>
          <w:rFonts w:ascii="Times New Roman" w:eastAsia="Times New Roman" w:hAnsi="Times New Roman" w:cs="Times New Roman"/>
          <w:color w:val="000000"/>
          <w:sz w:val="24"/>
          <w:szCs w:val="24"/>
        </w:rPr>
        <w:t>];</w:t>
      </w:r>
      <w:proofErr w:type="gramEnd"/>
    </w:p>
    <w:p w14:paraId="015AAC6C" w14:textId="77777777" w:rsidR="00504112" w:rsidRPr="00504112" w:rsidRDefault="00504112" w:rsidP="00504112">
      <w:pPr>
        <w:widowControl w:val="0"/>
        <w:spacing w:after="0" w:line="240" w:lineRule="auto"/>
        <w:rPr>
          <w:rFonts w:ascii="Times New Roman" w:eastAsia="Times New Roman" w:hAnsi="Times New Roman" w:cs="Times New Roman"/>
          <w:color w:val="000000"/>
          <w:sz w:val="24"/>
          <w:szCs w:val="24"/>
        </w:rPr>
      </w:pPr>
    </w:p>
    <w:p w14:paraId="0E956322" w14:textId="77777777" w:rsidR="00504112" w:rsidRPr="00504112" w:rsidRDefault="00504112" w:rsidP="00504112">
      <w:pPr>
        <w:widowControl w:val="0"/>
        <w:spacing w:after="0" w:line="240" w:lineRule="auto"/>
        <w:rPr>
          <w:rFonts w:ascii="Times New Roman" w:eastAsia="Times New Roman" w:hAnsi="Times New Roman" w:cs="Times New Roman"/>
          <w:color w:val="000000"/>
          <w:sz w:val="24"/>
          <w:szCs w:val="24"/>
        </w:rPr>
      </w:pPr>
      <w:r w:rsidRPr="00504112">
        <w:rPr>
          <w:rFonts w:ascii="Times New Roman" w:eastAsia="Times New Roman" w:hAnsi="Times New Roman" w:cs="Times New Roman"/>
          <w:color w:val="000000"/>
          <w:sz w:val="24"/>
          <w:szCs w:val="24"/>
        </w:rPr>
        <w:tab/>
        <w:t xml:space="preserve">Second, the defendant knowingly and willfully [stole] [embezzled] [misapplied] funds or credits belonging to the bank or entrusted to its care in excess of </w:t>
      </w:r>
      <w:proofErr w:type="gramStart"/>
      <w:r w:rsidRPr="00504112">
        <w:rPr>
          <w:rFonts w:ascii="Times New Roman" w:eastAsia="Times New Roman" w:hAnsi="Times New Roman" w:cs="Times New Roman"/>
          <w:color w:val="000000"/>
          <w:sz w:val="24"/>
          <w:szCs w:val="24"/>
        </w:rPr>
        <w:t>$1,000;</w:t>
      </w:r>
      <w:proofErr w:type="gramEnd"/>
    </w:p>
    <w:p w14:paraId="1408D62A" w14:textId="77777777" w:rsidR="00504112" w:rsidRPr="00504112" w:rsidRDefault="00504112" w:rsidP="00504112">
      <w:pPr>
        <w:widowControl w:val="0"/>
        <w:spacing w:after="0" w:line="240" w:lineRule="auto"/>
        <w:rPr>
          <w:rFonts w:ascii="Times New Roman" w:eastAsia="Times New Roman" w:hAnsi="Times New Roman" w:cs="Times New Roman"/>
          <w:color w:val="000000"/>
          <w:sz w:val="24"/>
          <w:szCs w:val="24"/>
        </w:rPr>
      </w:pPr>
      <w:r w:rsidRPr="00504112">
        <w:rPr>
          <w:rFonts w:ascii="Times New Roman" w:eastAsia="Times New Roman" w:hAnsi="Times New Roman" w:cs="Times New Roman"/>
          <w:color w:val="000000"/>
          <w:sz w:val="24"/>
          <w:szCs w:val="24"/>
        </w:rPr>
        <w:tab/>
      </w:r>
    </w:p>
    <w:p w14:paraId="320CBAD3" w14:textId="77777777" w:rsidR="00504112" w:rsidRPr="00504112" w:rsidRDefault="00504112" w:rsidP="00504112">
      <w:pPr>
        <w:widowControl w:val="0"/>
        <w:spacing w:after="0" w:line="240" w:lineRule="auto"/>
        <w:rPr>
          <w:rFonts w:ascii="Times New Roman" w:eastAsia="Times New Roman" w:hAnsi="Times New Roman" w:cs="Times New Roman"/>
          <w:color w:val="000000"/>
          <w:sz w:val="24"/>
          <w:szCs w:val="24"/>
        </w:rPr>
      </w:pPr>
      <w:r w:rsidRPr="00504112">
        <w:rPr>
          <w:rFonts w:ascii="Times New Roman" w:eastAsia="Times New Roman" w:hAnsi="Times New Roman" w:cs="Times New Roman"/>
          <w:color w:val="000000"/>
          <w:sz w:val="24"/>
          <w:szCs w:val="24"/>
        </w:rPr>
        <w:tab/>
        <w:t>Third, the defendant acted with the intent to injure or defraud the [</w:t>
      </w:r>
      <w:r w:rsidRPr="00504112">
        <w:rPr>
          <w:rFonts w:ascii="Times New Roman" w:eastAsia="Times New Roman" w:hAnsi="Times New Roman" w:cs="Times New Roman"/>
          <w:i/>
          <w:color w:val="000000"/>
          <w:sz w:val="24"/>
          <w:szCs w:val="24"/>
          <w:u w:val="single"/>
        </w:rPr>
        <w:t>specify financial institution</w:t>
      </w:r>
      <w:proofErr w:type="gramStart"/>
      <w:r w:rsidRPr="00504112">
        <w:rPr>
          <w:rFonts w:ascii="Times New Roman" w:eastAsia="Times New Roman" w:hAnsi="Times New Roman" w:cs="Times New Roman"/>
          <w:color w:val="000000"/>
          <w:sz w:val="24"/>
          <w:szCs w:val="24"/>
        </w:rPr>
        <w:t>];</w:t>
      </w:r>
      <w:proofErr w:type="gramEnd"/>
    </w:p>
    <w:p w14:paraId="2D67FD45" w14:textId="77777777" w:rsidR="00504112" w:rsidRPr="00504112" w:rsidRDefault="00504112" w:rsidP="00504112">
      <w:pPr>
        <w:widowControl w:val="0"/>
        <w:spacing w:after="0" w:line="240" w:lineRule="auto"/>
        <w:rPr>
          <w:rFonts w:ascii="Times New Roman" w:eastAsia="Times New Roman" w:hAnsi="Times New Roman" w:cs="Times New Roman"/>
          <w:color w:val="000000"/>
          <w:sz w:val="24"/>
          <w:szCs w:val="24"/>
        </w:rPr>
      </w:pPr>
    </w:p>
    <w:p w14:paraId="096BFC46" w14:textId="77777777" w:rsidR="00504112" w:rsidRPr="00504112" w:rsidRDefault="00504112" w:rsidP="00504112">
      <w:pPr>
        <w:widowControl w:val="0"/>
        <w:spacing w:after="0" w:line="240" w:lineRule="auto"/>
        <w:rPr>
          <w:rFonts w:ascii="Times New Roman" w:eastAsia="Times New Roman" w:hAnsi="Times New Roman" w:cs="Times New Roman"/>
          <w:color w:val="000000"/>
          <w:sz w:val="24"/>
          <w:szCs w:val="24"/>
        </w:rPr>
      </w:pPr>
      <w:r w:rsidRPr="00504112">
        <w:rPr>
          <w:rFonts w:ascii="Times New Roman" w:eastAsia="Times New Roman" w:hAnsi="Times New Roman" w:cs="Times New Roman"/>
          <w:color w:val="000000"/>
          <w:sz w:val="24"/>
          <w:szCs w:val="24"/>
        </w:rPr>
        <w:tab/>
        <w:t>Fourth, the [</w:t>
      </w:r>
      <w:r w:rsidRPr="00504112">
        <w:rPr>
          <w:rFonts w:ascii="Times New Roman" w:eastAsia="Times New Roman" w:hAnsi="Times New Roman" w:cs="Times New Roman"/>
          <w:i/>
          <w:color w:val="000000"/>
          <w:sz w:val="24"/>
          <w:szCs w:val="24"/>
          <w:u w:val="single"/>
        </w:rPr>
        <w:t>specify financial institution</w:t>
      </w:r>
      <w:r w:rsidRPr="00504112">
        <w:rPr>
          <w:rFonts w:ascii="Times New Roman" w:eastAsia="Times New Roman" w:hAnsi="Times New Roman" w:cs="Times New Roman"/>
          <w:color w:val="000000"/>
          <w:sz w:val="24"/>
          <w:szCs w:val="24"/>
        </w:rPr>
        <w:t>] was [</w:t>
      </w:r>
      <w:r w:rsidRPr="00504112">
        <w:rPr>
          <w:rFonts w:ascii="Times New Roman" w:eastAsia="Times New Roman" w:hAnsi="Times New Roman" w:cs="Times New Roman"/>
          <w:i/>
          <w:color w:val="000000"/>
          <w:sz w:val="24"/>
          <w:szCs w:val="24"/>
          <w:u w:val="single"/>
        </w:rPr>
        <w:t>specify Section 656 status</w:t>
      </w:r>
      <w:r w:rsidRPr="00504112">
        <w:rPr>
          <w:rFonts w:ascii="Times New Roman" w:eastAsia="Times New Roman" w:hAnsi="Times New Roman" w:cs="Times New Roman"/>
          <w:color w:val="000000"/>
          <w:sz w:val="24"/>
          <w:szCs w:val="24"/>
        </w:rPr>
        <w:t>]; and</w:t>
      </w:r>
    </w:p>
    <w:p w14:paraId="0EB9CE1B" w14:textId="77777777" w:rsidR="00504112" w:rsidRPr="00504112" w:rsidRDefault="00504112" w:rsidP="00504112">
      <w:pPr>
        <w:widowControl w:val="0"/>
        <w:spacing w:after="0" w:line="240" w:lineRule="auto"/>
        <w:rPr>
          <w:rFonts w:ascii="Times New Roman" w:eastAsia="Times New Roman" w:hAnsi="Times New Roman" w:cs="Times New Roman"/>
          <w:color w:val="000000"/>
          <w:sz w:val="24"/>
          <w:szCs w:val="24"/>
        </w:rPr>
      </w:pPr>
    </w:p>
    <w:p w14:paraId="09249447" w14:textId="77777777" w:rsidR="00504112" w:rsidRPr="00504112" w:rsidRDefault="00504112" w:rsidP="00504112">
      <w:pPr>
        <w:widowControl w:val="0"/>
        <w:spacing w:after="0" w:line="240" w:lineRule="auto"/>
        <w:rPr>
          <w:rFonts w:ascii="Times New Roman" w:eastAsia="Times New Roman" w:hAnsi="Times New Roman" w:cs="Times New Roman"/>
          <w:color w:val="000000"/>
          <w:sz w:val="24"/>
          <w:szCs w:val="24"/>
        </w:rPr>
      </w:pPr>
      <w:r w:rsidRPr="00504112">
        <w:rPr>
          <w:rFonts w:ascii="Times New Roman" w:eastAsia="Times New Roman" w:hAnsi="Times New Roman" w:cs="Times New Roman"/>
          <w:color w:val="000000"/>
          <w:sz w:val="24"/>
          <w:szCs w:val="24"/>
        </w:rPr>
        <w:tab/>
        <w:t>Fifth, the amount of money taken was more than $1,000.</w:t>
      </w:r>
    </w:p>
    <w:p w14:paraId="5B5914F0" w14:textId="77777777" w:rsidR="00504112" w:rsidRPr="00504112" w:rsidRDefault="00504112" w:rsidP="00504112">
      <w:pPr>
        <w:widowControl w:val="0"/>
        <w:spacing w:after="0" w:line="240" w:lineRule="auto"/>
        <w:rPr>
          <w:rFonts w:ascii="Times New Roman" w:eastAsia="Times New Roman" w:hAnsi="Times New Roman" w:cs="Times New Roman"/>
          <w:color w:val="000000"/>
          <w:sz w:val="24"/>
          <w:szCs w:val="24"/>
        </w:rPr>
      </w:pPr>
    </w:p>
    <w:p w14:paraId="038512AC" w14:textId="77777777" w:rsidR="00504112" w:rsidRPr="00504112" w:rsidRDefault="00504112" w:rsidP="00504112">
      <w:pPr>
        <w:widowControl w:val="0"/>
        <w:spacing w:after="0" w:line="240" w:lineRule="auto"/>
        <w:rPr>
          <w:rFonts w:ascii="Times New Roman" w:eastAsia="Times New Roman" w:hAnsi="Times New Roman" w:cs="Times New Roman"/>
          <w:color w:val="000000"/>
          <w:sz w:val="24"/>
          <w:szCs w:val="24"/>
        </w:rPr>
      </w:pPr>
      <w:r w:rsidRPr="00504112">
        <w:rPr>
          <w:rFonts w:ascii="Times New Roman" w:eastAsia="Times New Roman" w:hAnsi="Times New Roman" w:cs="Times New Roman"/>
          <w:color w:val="000000"/>
          <w:sz w:val="24"/>
          <w:szCs w:val="24"/>
        </w:rPr>
        <w:tab/>
        <w:t>The fact that the defendant may have intended to repay the funds at the time they were taken is not a defense.</w:t>
      </w:r>
    </w:p>
    <w:p w14:paraId="2329F341" w14:textId="77777777" w:rsidR="00504112" w:rsidRPr="00504112" w:rsidRDefault="00504112" w:rsidP="00504112">
      <w:pPr>
        <w:widowControl w:val="0"/>
        <w:spacing w:after="0" w:line="240" w:lineRule="auto"/>
        <w:rPr>
          <w:rFonts w:ascii="Times New Roman" w:eastAsia="Times New Roman" w:hAnsi="Times New Roman" w:cs="Times New Roman"/>
          <w:color w:val="000000"/>
          <w:sz w:val="24"/>
          <w:szCs w:val="24"/>
        </w:rPr>
      </w:pPr>
    </w:p>
    <w:p w14:paraId="1B65C2E2" w14:textId="77777777" w:rsidR="00504112" w:rsidRPr="00504112" w:rsidRDefault="00504112" w:rsidP="00504112">
      <w:pPr>
        <w:widowControl w:val="0"/>
        <w:spacing w:after="0" w:line="240" w:lineRule="auto"/>
        <w:ind w:right="-180"/>
        <w:jc w:val="center"/>
        <w:rPr>
          <w:rFonts w:ascii="Times New Roman" w:eastAsia="Times New Roman" w:hAnsi="Times New Roman" w:cs="Times New Roman"/>
          <w:color w:val="000000"/>
          <w:sz w:val="24"/>
          <w:szCs w:val="24"/>
        </w:rPr>
      </w:pPr>
      <w:r w:rsidRPr="00504112">
        <w:rPr>
          <w:rFonts w:ascii="Times New Roman" w:eastAsia="Times New Roman" w:hAnsi="Times New Roman" w:cs="Times New Roman"/>
          <w:b/>
          <w:color w:val="000000"/>
          <w:sz w:val="24"/>
          <w:szCs w:val="24"/>
        </w:rPr>
        <w:t>Comment</w:t>
      </w:r>
    </w:p>
    <w:p w14:paraId="29F20968" w14:textId="77777777" w:rsidR="00504112" w:rsidRPr="00504112" w:rsidRDefault="00504112" w:rsidP="00504112">
      <w:pPr>
        <w:widowControl w:val="0"/>
        <w:spacing w:after="0" w:line="240" w:lineRule="auto"/>
        <w:rPr>
          <w:rFonts w:ascii="Times New Roman" w:eastAsia="Times New Roman" w:hAnsi="Times New Roman" w:cs="Times New Roman"/>
          <w:color w:val="000000"/>
          <w:sz w:val="24"/>
          <w:szCs w:val="24"/>
        </w:rPr>
      </w:pPr>
    </w:p>
    <w:p w14:paraId="455FA230" w14:textId="77777777" w:rsidR="00504112" w:rsidRPr="00504112" w:rsidRDefault="00504112" w:rsidP="00504112">
      <w:pPr>
        <w:widowControl w:val="0"/>
        <w:spacing w:after="0" w:line="240" w:lineRule="auto"/>
        <w:rPr>
          <w:rFonts w:ascii="Times New Roman" w:eastAsia="Times New Roman" w:hAnsi="Times New Roman" w:cs="Times New Roman"/>
          <w:color w:val="000000"/>
          <w:sz w:val="24"/>
          <w:szCs w:val="24"/>
        </w:rPr>
      </w:pPr>
      <w:r w:rsidRPr="00504112">
        <w:rPr>
          <w:rFonts w:ascii="Times New Roman" w:eastAsia="Times New Roman" w:hAnsi="Times New Roman" w:cs="Times New Roman"/>
          <w:color w:val="000000"/>
          <w:sz w:val="24"/>
          <w:szCs w:val="24"/>
        </w:rPr>
        <w:tab/>
        <w:t xml:space="preserve">Although not found in the statute, “intent to injure or defraud” has been held to be an essential element of the crime. </w:t>
      </w:r>
      <w:r w:rsidRPr="00504112">
        <w:rPr>
          <w:rFonts w:ascii="Times New Roman" w:eastAsia="Times New Roman" w:hAnsi="Times New Roman" w:cs="Times New Roman"/>
          <w:i/>
          <w:color w:val="000000"/>
          <w:sz w:val="24"/>
          <w:szCs w:val="24"/>
        </w:rPr>
        <w:t xml:space="preserve"> United States v. </w:t>
      </w:r>
      <w:proofErr w:type="spellStart"/>
      <w:r w:rsidRPr="00504112">
        <w:rPr>
          <w:rFonts w:ascii="Times New Roman" w:eastAsia="Times New Roman" w:hAnsi="Times New Roman" w:cs="Times New Roman"/>
          <w:i/>
          <w:color w:val="000000"/>
          <w:sz w:val="24"/>
          <w:szCs w:val="24"/>
        </w:rPr>
        <w:t>Stozek</w:t>
      </w:r>
      <w:proofErr w:type="spellEnd"/>
      <w:r w:rsidRPr="00504112">
        <w:rPr>
          <w:rFonts w:ascii="Times New Roman" w:eastAsia="Times New Roman" w:hAnsi="Times New Roman" w:cs="Times New Roman"/>
          <w:color w:val="000000"/>
          <w:sz w:val="24"/>
          <w:szCs w:val="24"/>
        </w:rPr>
        <w:t>,</w:t>
      </w:r>
      <w:r w:rsidRPr="00504112">
        <w:rPr>
          <w:rFonts w:ascii="Times New Roman" w:eastAsia="Times New Roman" w:hAnsi="Times New Roman" w:cs="Times New Roman"/>
          <w:i/>
          <w:color w:val="000000"/>
          <w:sz w:val="24"/>
          <w:szCs w:val="24"/>
        </w:rPr>
        <w:t xml:space="preserve"> </w:t>
      </w:r>
      <w:r w:rsidRPr="00504112">
        <w:rPr>
          <w:rFonts w:ascii="Times New Roman" w:eastAsia="Times New Roman" w:hAnsi="Times New Roman" w:cs="Times New Roman"/>
          <w:color w:val="000000"/>
          <w:sz w:val="24"/>
          <w:szCs w:val="24"/>
        </w:rPr>
        <w:t xml:space="preserve">783 F.2d 891, 893 (9th Cir. 1986).  “Intent to defraud may be inferred from a defendant’s reckless disregard of the bank’s interests.”  </w:t>
      </w:r>
      <w:r w:rsidRPr="00504112">
        <w:rPr>
          <w:rFonts w:ascii="Times New Roman" w:eastAsia="Times New Roman" w:hAnsi="Times New Roman" w:cs="Times New Roman"/>
          <w:i/>
          <w:color w:val="000000"/>
          <w:sz w:val="24"/>
          <w:szCs w:val="24"/>
        </w:rPr>
        <w:t>United States v. Castro</w:t>
      </w:r>
      <w:r w:rsidRPr="00504112">
        <w:rPr>
          <w:rFonts w:ascii="Times New Roman" w:eastAsia="Times New Roman" w:hAnsi="Times New Roman" w:cs="Times New Roman"/>
          <w:color w:val="000000"/>
          <w:sz w:val="24"/>
          <w:szCs w:val="24"/>
        </w:rPr>
        <w:t xml:space="preserve">, 887 F.2d 988, 994 (9th Cir. 1989) (citing </w:t>
      </w:r>
      <w:proofErr w:type="spellStart"/>
      <w:r w:rsidRPr="00504112">
        <w:rPr>
          <w:rFonts w:ascii="Times New Roman" w:eastAsia="Times New Roman" w:hAnsi="Times New Roman" w:cs="Times New Roman"/>
          <w:i/>
          <w:color w:val="000000"/>
          <w:sz w:val="24"/>
          <w:szCs w:val="24"/>
        </w:rPr>
        <w:t>Stozek</w:t>
      </w:r>
      <w:proofErr w:type="spellEnd"/>
      <w:r w:rsidRPr="00504112">
        <w:rPr>
          <w:rFonts w:ascii="Times New Roman" w:eastAsia="Times New Roman" w:hAnsi="Times New Roman" w:cs="Times New Roman"/>
          <w:color w:val="000000"/>
          <w:sz w:val="24"/>
          <w:szCs w:val="24"/>
        </w:rPr>
        <w:t>, 783 F.2d at 893).</w:t>
      </w:r>
    </w:p>
    <w:p w14:paraId="00DDE940" w14:textId="77777777" w:rsidR="00504112" w:rsidRPr="00504112" w:rsidRDefault="00504112" w:rsidP="00504112">
      <w:pPr>
        <w:widowControl w:val="0"/>
        <w:spacing w:after="0" w:line="240" w:lineRule="auto"/>
        <w:rPr>
          <w:rFonts w:ascii="Times New Roman" w:eastAsia="Times New Roman" w:hAnsi="Times New Roman" w:cs="Times New Roman"/>
          <w:color w:val="000000"/>
          <w:sz w:val="24"/>
          <w:szCs w:val="24"/>
        </w:rPr>
      </w:pPr>
    </w:p>
    <w:p w14:paraId="5C49FF9C" w14:textId="77777777" w:rsidR="00504112" w:rsidRPr="00504112" w:rsidRDefault="00504112" w:rsidP="00504112">
      <w:pPr>
        <w:widowControl w:val="0"/>
        <w:spacing w:after="0" w:line="240" w:lineRule="auto"/>
        <w:rPr>
          <w:rFonts w:ascii="Times New Roman" w:eastAsia="Times New Roman" w:hAnsi="Times New Roman" w:cs="Times New Roman"/>
          <w:color w:val="000000"/>
          <w:sz w:val="24"/>
          <w:szCs w:val="24"/>
        </w:rPr>
      </w:pPr>
      <w:r w:rsidRPr="00504112">
        <w:rPr>
          <w:rFonts w:ascii="Times New Roman" w:eastAsia="Times New Roman" w:hAnsi="Times New Roman" w:cs="Times New Roman"/>
          <w:color w:val="000000"/>
          <w:sz w:val="24"/>
          <w:szCs w:val="24"/>
        </w:rPr>
        <w:tab/>
        <w:t>If the crime charged is a misdemeanor, the fifth element of this instruction should be omitted.</w:t>
      </w:r>
    </w:p>
    <w:p w14:paraId="1DDFE8D4" w14:textId="77777777" w:rsidR="00504112" w:rsidRPr="00504112" w:rsidRDefault="00504112" w:rsidP="00504112">
      <w:pPr>
        <w:spacing w:after="0" w:line="240" w:lineRule="auto"/>
        <w:jc w:val="right"/>
        <w:rPr>
          <w:rFonts w:ascii="Times New Roman" w:hAnsi="Times New Roman"/>
          <w:sz w:val="24"/>
        </w:rPr>
      </w:pPr>
    </w:p>
    <w:p w14:paraId="31F3D433" w14:textId="77777777" w:rsidR="00504112" w:rsidRPr="00504112" w:rsidRDefault="00504112" w:rsidP="00504112">
      <w:pPr>
        <w:spacing w:after="0" w:line="240" w:lineRule="auto"/>
        <w:ind w:firstLine="720"/>
        <w:rPr>
          <w:rFonts w:ascii="Times New Roman" w:hAnsi="Times New Roman"/>
          <w:sz w:val="24"/>
        </w:rPr>
      </w:pPr>
      <w:r w:rsidRPr="00504112">
        <w:rPr>
          <w:rFonts w:ascii="Times New Roman" w:hAnsi="Times New Roman"/>
          <w:sz w:val="24"/>
        </w:rPr>
        <w:t>If Instruction 4.8 (Knowingly) is modified and “limit[ed] only to ‘acts’ committed knowingly,” such an instruction will not “</w:t>
      </w:r>
      <w:proofErr w:type="gramStart"/>
      <w:r w:rsidRPr="00504112">
        <w:rPr>
          <w:rFonts w:ascii="Times New Roman" w:hAnsi="Times New Roman"/>
          <w:sz w:val="24"/>
        </w:rPr>
        <w:t>undermine[</w:t>
      </w:r>
      <w:proofErr w:type="gramEnd"/>
      <w:r w:rsidRPr="00504112">
        <w:rPr>
          <w:rFonts w:ascii="Times New Roman" w:hAnsi="Times New Roman"/>
          <w:sz w:val="24"/>
        </w:rPr>
        <w:t xml:space="preserve">] the specific </w:t>
      </w:r>
      <w:proofErr w:type="spellStart"/>
      <w:r w:rsidRPr="00504112">
        <w:rPr>
          <w:rFonts w:ascii="Times New Roman" w:hAnsi="Times New Roman"/>
          <w:sz w:val="24"/>
        </w:rPr>
        <w:t>mens</w:t>
      </w:r>
      <w:proofErr w:type="spellEnd"/>
      <w:r w:rsidRPr="00504112">
        <w:rPr>
          <w:rFonts w:ascii="Times New Roman" w:hAnsi="Times New Roman"/>
          <w:sz w:val="24"/>
        </w:rPr>
        <w:t xml:space="preserve"> rea requirements applicable to misapplication of bank funds” offenses.  </w:t>
      </w:r>
      <w:r w:rsidRPr="00504112">
        <w:rPr>
          <w:rFonts w:ascii="Times New Roman" w:hAnsi="Times New Roman"/>
          <w:i/>
          <w:iCs/>
          <w:sz w:val="24"/>
        </w:rPr>
        <w:t xml:space="preserve">United States v. </w:t>
      </w:r>
      <w:proofErr w:type="spellStart"/>
      <w:r w:rsidRPr="00504112">
        <w:rPr>
          <w:rFonts w:ascii="Times New Roman" w:hAnsi="Times New Roman"/>
          <w:i/>
          <w:iCs/>
          <w:sz w:val="24"/>
        </w:rPr>
        <w:t>Lonich</w:t>
      </w:r>
      <w:proofErr w:type="spellEnd"/>
      <w:r w:rsidRPr="00504112">
        <w:rPr>
          <w:rFonts w:ascii="Times New Roman" w:hAnsi="Times New Roman"/>
          <w:sz w:val="24"/>
        </w:rPr>
        <w:t>, 23 F.4th 881, 901 (9th Cir. 2022).</w:t>
      </w:r>
    </w:p>
    <w:p w14:paraId="7220716E" w14:textId="77777777" w:rsidR="00504112" w:rsidRPr="00504112" w:rsidRDefault="00504112" w:rsidP="00504112">
      <w:pPr>
        <w:spacing w:after="0" w:line="240" w:lineRule="auto"/>
        <w:jc w:val="right"/>
        <w:rPr>
          <w:rFonts w:ascii="Times New Roman" w:hAnsi="Times New Roman"/>
          <w:i/>
          <w:iCs/>
          <w:sz w:val="24"/>
        </w:rPr>
      </w:pPr>
    </w:p>
    <w:p w14:paraId="61AC7F0C" w14:textId="77777777" w:rsidR="00504112" w:rsidRPr="00504112" w:rsidRDefault="00504112" w:rsidP="00504112">
      <w:pPr>
        <w:spacing w:after="0" w:line="240" w:lineRule="auto"/>
        <w:jc w:val="right"/>
        <w:rPr>
          <w:rFonts w:ascii="Times New Roman" w:hAnsi="Times New Roman"/>
          <w:i/>
          <w:iCs/>
          <w:sz w:val="24"/>
        </w:rPr>
      </w:pPr>
    </w:p>
    <w:p w14:paraId="2635C548" w14:textId="3192D364" w:rsidR="00CB3A1A" w:rsidRPr="00504112" w:rsidRDefault="00504112" w:rsidP="00504112">
      <w:pPr>
        <w:jc w:val="right"/>
      </w:pPr>
      <w:r w:rsidRPr="00504112">
        <w:rPr>
          <w:rFonts w:ascii="Times New Roman" w:hAnsi="Times New Roman"/>
          <w:i/>
          <w:iCs/>
          <w:sz w:val="24"/>
        </w:rPr>
        <w:t>Revised Mar. 2022</w:t>
      </w:r>
    </w:p>
    <w:sectPr w:rsidR="00CB3A1A" w:rsidRPr="00504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1E"/>
    <w:rsid w:val="00243357"/>
    <w:rsid w:val="00504112"/>
    <w:rsid w:val="006363BD"/>
    <w:rsid w:val="00AD3598"/>
    <w:rsid w:val="00CA3F44"/>
    <w:rsid w:val="00CB3A1A"/>
    <w:rsid w:val="00CB4EF5"/>
    <w:rsid w:val="00DE16F1"/>
    <w:rsid w:val="00E74E1E"/>
    <w:rsid w:val="00EE5868"/>
    <w:rsid w:val="00F50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2325"/>
  <w15:chartTrackingRefBased/>
  <w15:docId w15:val="{D4DF6703-E408-4338-97DB-D51D8BA2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1540</Characters>
  <Application>Microsoft Office Word</Application>
  <DocSecurity>0</DocSecurity>
  <Lines>110</Lines>
  <Paragraphs>53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2022-04-29T17:36:00Z</dcterms:created>
  <dcterms:modified xsi:type="dcterms:W3CDTF">2022-04-29T17:36:00Z</dcterms:modified>
</cp:coreProperties>
</file>