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E017" w14:textId="77777777" w:rsidR="00227519" w:rsidRPr="00227519" w:rsidRDefault="00227519" w:rsidP="00227519">
      <w:pPr>
        <w:autoSpaceDE w:val="0"/>
        <w:autoSpaceDN w:val="0"/>
        <w:adjustRightInd w:val="0"/>
        <w:ind w:left="420" w:hanging="240"/>
        <w:jc w:val="center"/>
        <w:outlineLvl w:val="1"/>
        <w:rPr>
          <w:rFonts w:cs="Times New Roman"/>
          <w:b/>
          <w:bCs/>
          <w:szCs w:val="24"/>
        </w:rPr>
      </w:pPr>
      <w:bookmarkStart w:id="0" w:name="_Toc73698832"/>
      <w:bookmarkStart w:id="1" w:name="_Toc83310903"/>
      <w:bookmarkStart w:id="2" w:name="_Toc83362688"/>
      <w:bookmarkStart w:id="3" w:name="_Toc83363097"/>
      <w:bookmarkStart w:id="4" w:name="_Toc90310156"/>
      <w:bookmarkStart w:id="5" w:name="_Toc90390014"/>
      <w:bookmarkStart w:id="6" w:name="_Toc90860594"/>
      <w:r w:rsidRPr="00227519">
        <w:rPr>
          <w:rFonts w:cs="Times New Roman"/>
          <w:b/>
          <w:bCs/>
          <w:szCs w:val="24"/>
        </w:rPr>
        <w:t xml:space="preserve">23.7 Sale or Receipt of Stolen Vehicle, Vessel, </w:t>
      </w:r>
    </w:p>
    <w:p w14:paraId="2BE28023" w14:textId="77777777" w:rsidR="00227519" w:rsidRPr="00227519" w:rsidRDefault="00227519" w:rsidP="00227519">
      <w:pPr>
        <w:autoSpaceDE w:val="0"/>
        <w:autoSpaceDN w:val="0"/>
        <w:adjustRightInd w:val="0"/>
        <w:ind w:left="420" w:hanging="240"/>
        <w:jc w:val="center"/>
        <w:outlineLvl w:val="1"/>
        <w:rPr>
          <w:rFonts w:cs="Times New Roman"/>
          <w:b/>
          <w:bCs/>
          <w:szCs w:val="24"/>
        </w:rPr>
      </w:pPr>
      <w:r w:rsidRPr="00227519">
        <w:rPr>
          <w:rFonts w:cs="Times New Roman"/>
          <w:b/>
          <w:bCs/>
          <w:szCs w:val="24"/>
        </w:rPr>
        <w:t>or Aircraft (18 U.S.C. § 2313)</w:t>
      </w:r>
      <w:bookmarkEnd w:id="0"/>
      <w:bookmarkEnd w:id="1"/>
      <w:bookmarkEnd w:id="2"/>
      <w:bookmarkEnd w:id="3"/>
      <w:bookmarkEnd w:id="4"/>
      <w:bookmarkEnd w:id="5"/>
      <w:bookmarkEnd w:id="6"/>
    </w:p>
    <w:p w14:paraId="2B5A97E2" w14:textId="77777777" w:rsidR="00227519" w:rsidRPr="00227519" w:rsidRDefault="00227519" w:rsidP="00227519">
      <w:pPr>
        <w:rPr>
          <w:rFonts w:eastAsia="Times New Roman" w:cs="Times New Roman"/>
          <w:color w:val="000000"/>
          <w:szCs w:val="24"/>
        </w:rPr>
      </w:pPr>
    </w:p>
    <w:p w14:paraId="4D81726C"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The defendant is charged in [Count _______ of] the indictment with [receiving] [possessing] [concealing] [storing] [bartering] [selling] [disposing of] a stolen [motor vehicle] [vessel] [aircraft] in violation of Section 2313 of Title 18 of the United States Code.  For the defendant to be found guilty of that charge, the government must prove each of the following elements beyond a reasonable doubt:</w:t>
      </w:r>
    </w:p>
    <w:p w14:paraId="7A0F7159" w14:textId="77777777" w:rsidR="00227519" w:rsidRPr="00227519" w:rsidRDefault="00227519" w:rsidP="00227519">
      <w:pPr>
        <w:rPr>
          <w:rFonts w:eastAsia="Times New Roman" w:cs="Times New Roman"/>
          <w:color w:val="000000"/>
          <w:szCs w:val="24"/>
        </w:rPr>
      </w:pPr>
    </w:p>
    <w:p w14:paraId="3D7C548D"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 xml:space="preserve">First, the [motor vehicle] [vessel] [aircraft] was </w:t>
      </w:r>
      <w:proofErr w:type="gramStart"/>
      <w:r w:rsidRPr="00227519">
        <w:rPr>
          <w:rFonts w:eastAsia="Times New Roman" w:cs="Times New Roman"/>
          <w:color w:val="000000"/>
          <w:szCs w:val="24"/>
        </w:rPr>
        <w:t>stolen;</w:t>
      </w:r>
      <w:proofErr w:type="gramEnd"/>
    </w:p>
    <w:p w14:paraId="65C46A61" w14:textId="77777777" w:rsidR="00227519" w:rsidRPr="00227519" w:rsidRDefault="00227519" w:rsidP="00227519">
      <w:pPr>
        <w:rPr>
          <w:rFonts w:eastAsia="Times New Roman" w:cs="Times New Roman"/>
          <w:color w:val="000000"/>
          <w:szCs w:val="24"/>
        </w:rPr>
      </w:pPr>
    </w:p>
    <w:p w14:paraId="3B31FE2E"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Second, after being stolen, the [motor vehicle] [vessel] [aircraft] was transported in [interstate] [foreign] commerce, meaning between [one state and another] [a foreign nation and the United States</w:t>
      </w:r>
      <w:proofErr w:type="gramStart"/>
      <w:r w:rsidRPr="00227519">
        <w:rPr>
          <w:rFonts w:eastAsia="Times New Roman" w:cs="Times New Roman"/>
          <w:color w:val="000000"/>
          <w:szCs w:val="24"/>
        </w:rPr>
        <w:t>];</w:t>
      </w:r>
      <w:proofErr w:type="gramEnd"/>
      <w:r w:rsidRPr="00227519">
        <w:rPr>
          <w:rFonts w:eastAsia="Times New Roman" w:cs="Times New Roman"/>
          <w:color w:val="000000"/>
          <w:szCs w:val="24"/>
        </w:rPr>
        <w:t xml:space="preserve"> </w:t>
      </w:r>
    </w:p>
    <w:p w14:paraId="07F0F69E" w14:textId="77777777" w:rsidR="00227519" w:rsidRPr="00227519" w:rsidRDefault="00227519" w:rsidP="00227519">
      <w:pPr>
        <w:rPr>
          <w:rFonts w:eastAsia="Times New Roman" w:cs="Times New Roman"/>
          <w:color w:val="000000"/>
          <w:szCs w:val="24"/>
        </w:rPr>
      </w:pPr>
    </w:p>
    <w:p w14:paraId="4231BEF3"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Third, the defendant [received] [possessed] [concealed] [stored] [bartered] [sold] [disposed of] the [motor vehicle] [vessel] [aircraft] while it was in [interstate] [foreign] commerce; and</w:t>
      </w:r>
    </w:p>
    <w:p w14:paraId="097748EC" w14:textId="77777777" w:rsidR="00227519" w:rsidRPr="00227519" w:rsidRDefault="00227519" w:rsidP="00227519">
      <w:pPr>
        <w:rPr>
          <w:rFonts w:eastAsia="Times New Roman" w:cs="Times New Roman"/>
          <w:color w:val="000000"/>
          <w:szCs w:val="24"/>
        </w:rPr>
      </w:pPr>
    </w:p>
    <w:p w14:paraId="403534A4"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Fourth, the defendant knew that the [motor vehicle] [vessel] [aircraft] was stolen at the time [he] [she] acted.</w:t>
      </w:r>
    </w:p>
    <w:p w14:paraId="5431462D" w14:textId="77777777" w:rsidR="00227519" w:rsidRPr="00227519" w:rsidRDefault="00227519" w:rsidP="00227519">
      <w:pPr>
        <w:rPr>
          <w:rFonts w:eastAsia="Times New Roman" w:cs="Times New Roman"/>
          <w:color w:val="000000"/>
          <w:szCs w:val="24"/>
        </w:rPr>
      </w:pPr>
    </w:p>
    <w:p w14:paraId="015E1AF2"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The government need not prove the defendant knew the property was in [interstate] [foreign] commerce; it need only prove the defendant knew it was stolen.</w:t>
      </w:r>
    </w:p>
    <w:p w14:paraId="123C6D4A" w14:textId="77777777" w:rsidR="00227519" w:rsidRPr="00227519" w:rsidRDefault="00227519" w:rsidP="00227519">
      <w:pPr>
        <w:rPr>
          <w:rFonts w:eastAsia="Times New Roman" w:cs="Times New Roman"/>
          <w:color w:val="000000"/>
          <w:szCs w:val="24"/>
        </w:rPr>
      </w:pPr>
    </w:p>
    <w:p w14:paraId="33396C47" w14:textId="77777777"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 xml:space="preserve">Something enters [interstate] [foreign] commerce when its transportation begins in one [state] [country] and is intended to continue into another.  Property does not continue to be in [interstate] [foreign] commerce indefinitely.  It ordinarily ceases to be in [interstate] [foreign] commerce when delivered to its </w:t>
      </w:r>
      <w:proofErr w:type="gramStart"/>
      <w:r w:rsidRPr="00227519">
        <w:rPr>
          <w:rFonts w:eastAsia="Times New Roman" w:cs="Times New Roman"/>
          <w:color w:val="000000"/>
          <w:szCs w:val="24"/>
        </w:rPr>
        <w:t>final destination</w:t>
      </w:r>
      <w:proofErr w:type="gramEnd"/>
      <w:r w:rsidRPr="00227519">
        <w:rPr>
          <w:rFonts w:eastAsia="Times New Roman" w:cs="Times New Roman"/>
          <w:color w:val="000000"/>
          <w:szCs w:val="24"/>
        </w:rPr>
        <w:t>, unless it is being held there for some improper purpose, such as disguising its nature as stolen property or preparing it for re-sale as legitimate property.</w:t>
      </w:r>
    </w:p>
    <w:p w14:paraId="3CFBAE35" w14:textId="77777777" w:rsidR="00227519" w:rsidRPr="00227519" w:rsidRDefault="00227519" w:rsidP="00227519">
      <w:pPr>
        <w:rPr>
          <w:rFonts w:eastAsia="Times New Roman" w:cs="Times New Roman"/>
          <w:color w:val="000000"/>
          <w:szCs w:val="24"/>
        </w:rPr>
      </w:pPr>
    </w:p>
    <w:p w14:paraId="1E56F13F" w14:textId="77777777" w:rsidR="00227519" w:rsidRPr="00227519" w:rsidRDefault="00227519" w:rsidP="00227519">
      <w:pPr>
        <w:ind w:right="-180"/>
        <w:jc w:val="center"/>
        <w:rPr>
          <w:rFonts w:eastAsia="Times New Roman" w:cs="Times New Roman"/>
          <w:color w:val="000000"/>
          <w:szCs w:val="24"/>
        </w:rPr>
      </w:pPr>
      <w:r w:rsidRPr="00227519">
        <w:rPr>
          <w:rFonts w:eastAsia="Times New Roman" w:cs="Times New Roman"/>
          <w:b/>
          <w:color w:val="000000"/>
          <w:szCs w:val="24"/>
        </w:rPr>
        <w:t>Comment</w:t>
      </w:r>
    </w:p>
    <w:p w14:paraId="0871D2B6" w14:textId="77777777" w:rsidR="00227519" w:rsidRPr="00227519" w:rsidRDefault="00227519" w:rsidP="00227519">
      <w:pPr>
        <w:rPr>
          <w:rFonts w:eastAsia="Times New Roman" w:cs="Times New Roman"/>
          <w:color w:val="000000"/>
          <w:szCs w:val="24"/>
        </w:rPr>
      </w:pPr>
    </w:p>
    <w:p w14:paraId="11AD34E9" w14:textId="56ADD708" w:rsidR="00227519" w:rsidRPr="00227519" w:rsidRDefault="00227519" w:rsidP="00227519">
      <w:pPr>
        <w:rPr>
          <w:rFonts w:eastAsia="Times New Roman" w:cs="Times New Roman"/>
          <w:color w:val="000000"/>
          <w:szCs w:val="24"/>
        </w:rPr>
      </w:pPr>
      <w:r w:rsidRPr="00227519">
        <w:rPr>
          <w:rFonts w:eastAsia="Times New Roman" w:cs="Times New Roman"/>
          <w:color w:val="000000"/>
          <w:szCs w:val="24"/>
        </w:rPr>
        <w:tab/>
        <w:t xml:space="preserve">An instruction </w:t>
      </w:r>
      <w:r w:rsidR="00BB63E6">
        <w:rPr>
          <w:rFonts w:eastAsia="Times New Roman" w:cs="Times New Roman"/>
          <w:color w:val="000000"/>
          <w:szCs w:val="24"/>
        </w:rPr>
        <w:t>that</w:t>
      </w:r>
      <w:r w:rsidRPr="00227519">
        <w:rPr>
          <w:rFonts w:eastAsia="Times New Roman" w:cs="Times New Roman"/>
          <w:color w:val="000000"/>
          <w:szCs w:val="24"/>
        </w:rPr>
        <w:t xml:space="preserve"> roughly used the same elements of this instruction was approved in </w:t>
      </w:r>
      <w:r w:rsidRPr="00227519">
        <w:rPr>
          <w:rFonts w:eastAsia="Times New Roman" w:cs="Times New Roman"/>
          <w:i/>
          <w:color w:val="000000"/>
          <w:szCs w:val="24"/>
        </w:rPr>
        <w:t>United States v. Henderson</w:t>
      </w:r>
      <w:r w:rsidRPr="00227519">
        <w:rPr>
          <w:rFonts w:eastAsia="Times New Roman" w:cs="Times New Roman"/>
          <w:color w:val="000000"/>
          <w:szCs w:val="24"/>
        </w:rPr>
        <w:t xml:space="preserve">, 721 F.2d 662, 666 n.3 (9th Cir. 1983).  The defendant’s knowledge that the stolen property was “in interstate commerce” is not an element of the offense.  </w:t>
      </w:r>
      <w:r w:rsidRPr="00227519">
        <w:rPr>
          <w:rFonts w:eastAsia="Times New Roman" w:cs="Times New Roman"/>
          <w:i/>
          <w:color w:val="000000"/>
          <w:szCs w:val="24"/>
        </w:rPr>
        <w:t xml:space="preserve">Id.  </w:t>
      </w:r>
      <w:r w:rsidRPr="00227519">
        <w:rPr>
          <w:rFonts w:eastAsia="Times New Roman" w:cs="Times New Roman"/>
          <w:color w:val="000000"/>
          <w:szCs w:val="24"/>
        </w:rPr>
        <w:t xml:space="preserve">The four-element format is derived from </w:t>
      </w:r>
      <w:r w:rsidRPr="00227519">
        <w:rPr>
          <w:rFonts w:eastAsia="Times New Roman" w:cs="Times New Roman"/>
          <w:i/>
          <w:color w:val="000000"/>
          <w:szCs w:val="24"/>
        </w:rPr>
        <w:t>United States v. Albuquerque</w:t>
      </w:r>
      <w:r w:rsidRPr="00227519">
        <w:rPr>
          <w:rFonts w:eastAsia="Times New Roman" w:cs="Times New Roman"/>
          <w:color w:val="000000"/>
          <w:szCs w:val="24"/>
        </w:rPr>
        <w:t>, 538 F.2d 277, 278 (9th Cir. 1976) (stating elements of transporting a stolen motor vehicle in interstate commerce).</w:t>
      </w:r>
    </w:p>
    <w:p w14:paraId="3CD3893D" w14:textId="77777777" w:rsidR="00227519" w:rsidRPr="00227519" w:rsidRDefault="00227519" w:rsidP="00227519">
      <w:pPr>
        <w:rPr>
          <w:rFonts w:eastAsia="Times New Roman" w:cs="Times New Roman"/>
          <w:color w:val="000000"/>
          <w:szCs w:val="24"/>
        </w:rPr>
      </w:pPr>
    </w:p>
    <w:p w14:paraId="304539E3" w14:textId="77777777" w:rsidR="00227519" w:rsidRDefault="00227519" w:rsidP="00227519">
      <w:pPr>
        <w:rPr>
          <w:rFonts w:eastAsia="Times New Roman" w:cs="Times New Roman"/>
          <w:color w:val="000000"/>
          <w:szCs w:val="24"/>
        </w:rPr>
      </w:pPr>
      <w:r w:rsidRPr="00227519">
        <w:rPr>
          <w:rFonts w:eastAsia="Times New Roman" w:cs="Times New Roman"/>
          <w:color w:val="000000"/>
          <w:szCs w:val="24"/>
        </w:rPr>
        <w:tab/>
        <w:t xml:space="preserve">Whether property is in interstate commerce is a fact for the jury to determine under </w:t>
      </w:r>
      <w:proofErr w:type="gramStart"/>
      <w:r w:rsidRPr="00227519">
        <w:rPr>
          <w:rFonts w:eastAsia="Times New Roman" w:cs="Times New Roman"/>
          <w:color w:val="000000"/>
          <w:szCs w:val="24"/>
        </w:rPr>
        <w:t>all of</w:t>
      </w:r>
      <w:proofErr w:type="gramEnd"/>
      <w:r w:rsidRPr="00227519">
        <w:rPr>
          <w:rFonts w:eastAsia="Times New Roman" w:cs="Times New Roman"/>
          <w:color w:val="000000"/>
          <w:szCs w:val="24"/>
        </w:rPr>
        <w:t xml:space="preserve"> the circumstances.  </w:t>
      </w:r>
      <w:r w:rsidRPr="00227519">
        <w:rPr>
          <w:rFonts w:eastAsia="Times New Roman" w:cs="Times New Roman"/>
          <w:i/>
          <w:color w:val="000000"/>
          <w:szCs w:val="24"/>
        </w:rPr>
        <w:t>Henderson</w:t>
      </w:r>
      <w:r w:rsidRPr="00227519">
        <w:rPr>
          <w:rFonts w:eastAsia="Times New Roman" w:cs="Times New Roman"/>
          <w:color w:val="000000"/>
          <w:szCs w:val="24"/>
        </w:rPr>
        <w:t xml:space="preserve">, 721 F.2d at 666 n.3.  The time a stolen object remains in the destination state may indicate it has left interstate commerce, but other factors may negate this </w:t>
      </w:r>
    </w:p>
    <w:p w14:paraId="5B38E5D3" w14:textId="6EAAB33D" w:rsidR="00227519" w:rsidRPr="00227519" w:rsidRDefault="00227519" w:rsidP="00227519">
      <w:pPr>
        <w:rPr>
          <w:rFonts w:eastAsia="Times New Roman" w:cs="Times New Roman"/>
          <w:color w:val="000000"/>
          <w:szCs w:val="24"/>
        </w:rPr>
      </w:pPr>
      <w:r>
        <w:rPr>
          <w:rFonts w:eastAsia="Times New Roman" w:cs="Times New Roman"/>
          <w:color w:val="000000"/>
          <w:szCs w:val="24"/>
        </w:rPr>
        <w:t>in</w:t>
      </w:r>
      <w:r w:rsidRPr="00227519">
        <w:rPr>
          <w:rFonts w:eastAsia="Times New Roman" w:cs="Times New Roman"/>
          <w:color w:val="000000"/>
          <w:szCs w:val="24"/>
        </w:rPr>
        <w:t xml:space="preserve">ference. </w:t>
      </w:r>
    </w:p>
    <w:p w14:paraId="30D5C178" w14:textId="77777777" w:rsidR="00227519" w:rsidRPr="00227519" w:rsidRDefault="00227519" w:rsidP="00227519">
      <w:pPr>
        <w:jc w:val="right"/>
        <w:rPr>
          <w:rFonts w:eastAsia="Times New Roman" w:cs="Times New Roman"/>
          <w:i/>
          <w:color w:val="000000"/>
          <w:szCs w:val="24"/>
        </w:rPr>
      </w:pPr>
    </w:p>
    <w:p w14:paraId="0ACE18C0" w14:textId="25AB2EA9" w:rsidR="00C97E04" w:rsidRPr="00227519" w:rsidRDefault="00227519" w:rsidP="00227519">
      <w:pPr>
        <w:jc w:val="right"/>
      </w:pPr>
      <w:r w:rsidRPr="00227519">
        <w:rPr>
          <w:rFonts w:eastAsia="Times New Roman" w:cs="Times New Roman"/>
          <w:i/>
          <w:color w:val="000000"/>
          <w:szCs w:val="24"/>
        </w:rPr>
        <w:t>Revised Jan. 2019</w:t>
      </w:r>
    </w:p>
    <w:sectPr w:rsidR="00C97E04" w:rsidRPr="00227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B63E6"/>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2022-08-23T21:52:00Z</dcterms:created>
  <dcterms:modified xsi:type="dcterms:W3CDTF">2022-08-23T21:52:00Z</dcterms:modified>
</cp:coreProperties>
</file>