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80DD" w14:textId="77777777" w:rsidR="006537B3" w:rsidRPr="006537B3" w:rsidRDefault="006537B3" w:rsidP="006537B3">
      <w:pPr>
        <w:autoSpaceDE w:val="0"/>
        <w:autoSpaceDN w:val="0"/>
        <w:adjustRightInd w:val="0"/>
        <w:ind w:left="420" w:hanging="240"/>
        <w:jc w:val="center"/>
        <w:outlineLvl w:val="1"/>
        <w:rPr>
          <w:rFonts w:cs="Times New Roman"/>
          <w:b/>
          <w:bCs/>
          <w:szCs w:val="24"/>
        </w:rPr>
      </w:pPr>
      <w:bookmarkStart w:id="0" w:name="_Toc73698853"/>
      <w:bookmarkStart w:id="1" w:name="_Toc83310924"/>
      <w:bookmarkStart w:id="2" w:name="_Toc83362709"/>
      <w:bookmarkStart w:id="3" w:name="_Toc83363118"/>
      <w:bookmarkStart w:id="4" w:name="_Toc90310177"/>
      <w:bookmarkStart w:id="5" w:name="_Toc90390035"/>
      <w:bookmarkStart w:id="6" w:name="_Toc90860615"/>
      <w:r w:rsidRPr="006537B3">
        <w:rPr>
          <w:rFonts w:cs="Times New Roman"/>
          <w:b/>
          <w:bCs/>
          <w:szCs w:val="24"/>
        </w:rPr>
        <w:t xml:space="preserve">24.11 False Statement to a Bank or Other Federally </w:t>
      </w:r>
    </w:p>
    <w:p w14:paraId="3888610C" w14:textId="77777777" w:rsidR="006537B3" w:rsidRPr="006537B3" w:rsidRDefault="006537B3" w:rsidP="006537B3">
      <w:pPr>
        <w:autoSpaceDE w:val="0"/>
        <w:autoSpaceDN w:val="0"/>
        <w:adjustRightInd w:val="0"/>
        <w:ind w:left="420" w:hanging="240"/>
        <w:jc w:val="center"/>
        <w:outlineLvl w:val="1"/>
        <w:rPr>
          <w:rFonts w:cs="Times New Roman"/>
          <w:b/>
          <w:bCs/>
          <w:szCs w:val="24"/>
        </w:rPr>
      </w:pPr>
      <w:r w:rsidRPr="006537B3">
        <w:rPr>
          <w:rFonts w:cs="Times New Roman"/>
          <w:b/>
          <w:bCs/>
          <w:szCs w:val="24"/>
        </w:rPr>
        <w:t>Insured Institution (18 U.S.C. § 1014)</w:t>
      </w:r>
      <w:bookmarkEnd w:id="0"/>
      <w:bookmarkEnd w:id="1"/>
      <w:bookmarkEnd w:id="2"/>
      <w:bookmarkEnd w:id="3"/>
      <w:bookmarkEnd w:id="4"/>
      <w:bookmarkEnd w:id="5"/>
      <w:bookmarkEnd w:id="6"/>
    </w:p>
    <w:p w14:paraId="62FFDD21" w14:textId="77777777" w:rsidR="006537B3" w:rsidRPr="006537B3" w:rsidRDefault="006537B3" w:rsidP="006537B3">
      <w:pPr>
        <w:rPr>
          <w:rFonts w:eastAsia="Times New Roman" w:cs="Times New Roman"/>
          <w:szCs w:val="24"/>
        </w:rPr>
      </w:pPr>
    </w:p>
    <w:p w14:paraId="0CD317AE" w14:textId="77777777" w:rsidR="006537B3" w:rsidRPr="006537B3" w:rsidRDefault="006537B3" w:rsidP="006537B3">
      <w:pPr>
        <w:rPr>
          <w:rFonts w:eastAsia="Times New Roman" w:cs="Times New Roman"/>
          <w:szCs w:val="24"/>
        </w:rPr>
      </w:pPr>
      <w:r w:rsidRPr="006537B3">
        <w:rPr>
          <w:rFonts w:eastAsia="Times New Roman" w:cs="Times New Roman"/>
          <w:szCs w:val="24"/>
        </w:rPr>
        <w:tab/>
        <w:t>The defendant is charged in [Count __________ of] the indictment with making a false statement to a federally insured [</w:t>
      </w:r>
      <w:r w:rsidRPr="006537B3">
        <w:rPr>
          <w:rFonts w:eastAsia="Times New Roman" w:cs="Times New Roman"/>
          <w:i/>
          <w:szCs w:val="24"/>
          <w:u w:val="single"/>
        </w:rPr>
        <w:t>specify institution</w:t>
      </w:r>
      <w:r w:rsidRPr="006537B3">
        <w:rPr>
          <w:rFonts w:eastAsia="Times New Roman" w:cs="Times New Roman"/>
          <w:szCs w:val="24"/>
        </w:rPr>
        <w:t>] for the purpose of influencing the [</w:t>
      </w:r>
      <w:r w:rsidRPr="006537B3">
        <w:rPr>
          <w:rFonts w:eastAsia="Times New Roman" w:cs="Times New Roman"/>
          <w:i/>
          <w:szCs w:val="24"/>
          <w:u w:val="single"/>
        </w:rPr>
        <w:t>specify institution</w:t>
      </w:r>
      <w:r w:rsidRPr="006537B3">
        <w:rPr>
          <w:rFonts w:eastAsia="Times New Roman" w:cs="Times New Roman"/>
          <w:szCs w:val="24"/>
        </w:rPr>
        <w:t>] in violation of Section 1014 of Title 18 of the United States Code.  For the defendant to be found guilty of that charge, the government must prove each of the following elements beyond a reasonable doubt:</w:t>
      </w:r>
    </w:p>
    <w:p w14:paraId="194015C7" w14:textId="77777777" w:rsidR="006537B3" w:rsidRPr="006537B3" w:rsidRDefault="006537B3" w:rsidP="006537B3">
      <w:pPr>
        <w:rPr>
          <w:rFonts w:eastAsia="Times New Roman" w:cs="Times New Roman"/>
          <w:szCs w:val="24"/>
        </w:rPr>
      </w:pPr>
    </w:p>
    <w:p w14:paraId="4A90232C" w14:textId="77777777" w:rsidR="006537B3" w:rsidRPr="006537B3" w:rsidRDefault="006537B3" w:rsidP="006537B3">
      <w:pPr>
        <w:rPr>
          <w:rFonts w:eastAsia="Times New Roman" w:cs="Times New Roman"/>
          <w:szCs w:val="24"/>
        </w:rPr>
      </w:pPr>
      <w:r w:rsidRPr="006537B3">
        <w:rPr>
          <w:rFonts w:eastAsia="Times New Roman" w:cs="Times New Roman"/>
          <w:szCs w:val="24"/>
        </w:rPr>
        <w:tab/>
        <w:t>First, the defendant [made a false statement or report] [willfully overvalued any land, property or security] to a federally insured [</w:t>
      </w:r>
      <w:r w:rsidRPr="006537B3">
        <w:rPr>
          <w:rFonts w:eastAsia="Times New Roman" w:cs="Times New Roman"/>
          <w:i/>
          <w:szCs w:val="24"/>
          <w:u w:val="single"/>
        </w:rPr>
        <w:t>specify institution</w:t>
      </w:r>
      <w:proofErr w:type="gramStart"/>
      <w:r w:rsidRPr="006537B3">
        <w:rPr>
          <w:rFonts w:eastAsia="Times New Roman" w:cs="Times New Roman"/>
          <w:szCs w:val="24"/>
        </w:rPr>
        <w:t>];</w:t>
      </w:r>
      <w:proofErr w:type="gramEnd"/>
    </w:p>
    <w:p w14:paraId="16A22B73" w14:textId="77777777" w:rsidR="006537B3" w:rsidRPr="006537B3" w:rsidRDefault="006537B3" w:rsidP="006537B3">
      <w:pPr>
        <w:rPr>
          <w:rFonts w:eastAsia="Times New Roman" w:cs="Times New Roman"/>
          <w:szCs w:val="24"/>
        </w:rPr>
      </w:pPr>
    </w:p>
    <w:p w14:paraId="666993CC" w14:textId="77777777" w:rsidR="006537B3" w:rsidRPr="006537B3" w:rsidRDefault="006537B3" w:rsidP="006537B3">
      <w:pPr>
        <w:rPr>
          <w:rFonts w:eastAsia="Times New Roman" w:cs="Times New Roman"/>
          <w:szCs w:val="24"/>
        </w:rPr>
      </w:pPr>
      <w:r w:rsidRPr="006537B3">
        <w:rPr>
          <w:rFonts w:eastAsia="Times New Roman" w:cs="Times New Roman"/>
          <w:szCs w:val="24"/>
        </w:rPr>
        <w:tab/>
        <w:t>Second, the defendant made the false statement or report to the [</w:t>
      </w:r>
      <w:r w:rsidRPr="006537B3">
        <w:rPr>
          <w:rFonts w:eastAsia="Times New Roman" w:cs="Times New Roman"/>
          <w:i/>
          <w:szCs w:val="24"/>
          <w:u w:val="single"/>
        </w:rPr>
        <w:t>specify institution</w:t>
      </w:r>
      <w:r w:rsidRPr="006537B3">
        <w:rPr>
          <w:rFonts w:eastAsia="Times New Roman" w:cs="Times New Roman"/>
          <w:szCs w:val="24"/>
        </w:rPr>
        <w:t>] knowing it was false; and</w:t>
      </w:r>
    </w:p>
    <w:p w14:paraId="7B57DBB6" w14:textId="77777777" w:rsidR="006537B3" w:rsidRPr="006537B3" w:rsidRDefault="006537B3" w:rsidP="006537B3">
      <w:pPr>
        <w:rPr>
          <w:rFonts w:eastAsia="Times New Roman" w:cs="Times New Roman"/>
          <w:szCs w:val="24"/>
        </w:rPr>
      </w:pPr>
    </w:p>
    <w:p w14:paraId="7494D6D1" w14:textId="77777777" w:rsidR="006537B3" w:rsidRPr="006537B3" w:rsidRDefault="006537B3" w:rsidP="006537B3">
      <w:pPr>
        <w:rPr>
          <w:rFonts w:eastAsia="Times New Roman" w:cs="Times New Roman"/>
          <w:szCs w:val="24"/>
        </w:rPr>
      </w:pPr>
      <w:r w:rsidRPr="006537B3">
        <w:rPr>
          <w:rFonts w:eastAsia="Times New Roman" w:cs="Times New Roman"/>
          <w:szCs w:val="24"/>
        </w:rPr>
        <w:tab/>
        <w:t>Third, the defendant did so for the purpose of influencing in any way the action of the [</w:t>
      </w:r>
      <w:r w:rsidRPr="006537B3">
        <w:rPr>
          <w:rFonts w:eastAsia="Times New Roman" w:cs="Times New Roman"/>
          <w:i/>
          <w:szCs w:val="24"/>
          <w:u w:val="single"/>
        </w:rPr>
        <w:t>specify institution</w:t>
      </w:r>
      <w:r w:rsidRPr="006537B3">
        <w:rPr>
          <w:rFonts w:eastAsia="Times New Roman" w:cs="Times New Roman"/>
          <w:szCs w:val="24"/>
        </w:rPr>
        <w:t>].</w:t>
      </w:r>
    </w:p>
    <w:p w14:paraId="0D01F9F4" w14:textId="77777777" w:rsidR="006537B3" w:rsidRPr="006537B3" w:rsidRDefault="006537B3" w:rsidP="006537B3">
      <w:pPr>
        <w:rPr>
          <w:rFonts w:eastAsia="Times New Roman" w:cs="Times New Roman"/>
          <w:szCs w:val="24"/>
        </w:rPr>
      </w:pPr>
    </w:p>
    <w:p w14:paraId="1FDEBA05" w14:textId="77777777" w:rsidR="006537B3" w:rsidRPr="006537B3" w:rsidRDefault="006537B3" w:rsidP="006537B3">
      <w:pPr>
        <w:rPr>
          <w:rFonts w:eastAsia="Times New Roman" w:cs="Times New Roman"/>
          <w:szCs w:val="24"/>
        </w:rPr>
      </w:pPr>
      <w:r w:rsidRPr="006537B3">
        <w:rPr>
          <w:rFonts w:eastAsia="Times New Roman" w:cs="Times New Roman"/>
          <w:szCs w:val="24"/>
        </w:rPr>
        <w:tab/>
        <w:t>It is not necessary, however, to prove that the [</w:t>
      </w:r>
      <w:r w:rsidRPr="006537B3">
        <w:rPr>
          <w:rFonts w:eastAsia="Times New Roman" w:cs="Times New Roman"/>
          <w:i/>
          <w:szCs w:val="24"/>
          <w:u w:val="single"/>
        </w:rPr>
        <w:t>specify institution</w:t>
      </w:r>
      <w:r w:rsidRPr="006537B3">
        <w:rPr>
          <w:rFonts w:eastAsia="Times New Roman" w:cs="Times New Roman"/>
          <w:szCs w:val="24"/>
        </w:rPr>
        <w:t>] involved was, in fact, influenced or misled, or that [</w:t>
      </w:r>
      <w:r w:rsidRPr="006537B3">
        <w:rPr>
          <w:rFonts w:eastAsia="Times New Roman" w:cs="Times New Roman"/>
          <w:i/>
          <w:szCs w:val="24"/>
          <w:u w:val="single"/>
        </w:rPr>
        <w:t>specify institution</w:t>
      </w:r>
      <w:r w:rsidRPr="006537B3">
        <w:rPr>
          <w:rFonts w:eastAsia="Times New Roman" w:cs="Times New Roman"/>
          <w:szCs w:val="24"/>
        </w:rPr>
        <w:t>] was exposed to a risk of loss.  What must be proved is that the defendant intended to influence the [</w:t>
      </w:r>
      <w:r w:rsidRPr="006537B3">
        <w:rPr>
          <w:rFonts w:eastAsia="Times New Roman" w:cs="Times New Roman"/>
          <w:i/>
          <w:szCs w:val="24"/>
          <w:u w:val="single"/>
        </w:rPr>
        <w:t>specify institution</w:t>
      </w:r>
      <w:r w:rsidRPr="006537B3">
        <w:rPr>
          <w:rFonts w:eastAsia="Times New Roman" w:cs="Times New Roman"/>
          <w:szCs w:val="24"/>
        </w:rPr>
        <w:t>] by the false statement.</w:t>
      </w:r>
    </w:p>
    <w:p w14:paraId="3E930405" w14:textId="77777777" w:rsidR="006537B3" w:rsidRPr="006537B3" w:rsidRDefault="006537B3" w:rsidP="006537B3">
      <w:pPr>
        <w:rPr>
          <w:rFonts w:eastAsia="Times New Roman" w:cs="Times New Roman"/>
          <w:szCs w:val="24"/>
        </w:rPr>
      </w:pPr>
    </w:p>
    <w:p w14:paraId="290E021E" w14:textId="77777777" w:rsidR="006537B3" w:rsidRPr="006537B3" w:rsidRDefault="006537B3" w:rsidP="006537B3">
      <w:pPr>
        <w:spacing w:line="275" w:lineRule="auto"/>
        <w:ind w:right="-180"/>
        <w:jc w:val="center"/>
        <w:rPr>
          <w:rFonts w:eastAsia="Times New Roman" w:cs="Times New Roman"/>
          <w:color w:val="000000"/>
          <w:szCs w:val="24"/>
        </w:rPr>
      </w:pPr>
      <w:r w:rsidRPr="006537B3">
        <w:rPr>
          <w:rFonts w:eastAsia="Times New Roman" w:cs="Times New Roman"/>
          <w:b/>
          <w:color w:val="000000"/>
          <w:szCs w:val="24"/>
        </w:rPr>
        <w:t>Comment</w:t>
      </w:r>
    </w:p>
    <w:p w14:paraId="19740B9F" w14:textId="77777777" w:rsidR="006537B3" w:rsidRPr="006537B3" w:rsidRDefault="006537B3" w:rsidP="006537B3">
      <w:pPr>
        <w:rPr>
          <w:rFonts w:eastAsia="Times New Roman" w:cs="Times New Roman"/>
          <w:szCs w:val="24"/>
        </w:rPr>
      </w:pPr>
    </w:p>
    <w:p w14:paraId="13EE9A9F" w14:textId="77777777" w:rsidR="006537B3" w:rsidRPr="006537B3" w:rsidRDefault="006537B3" w:rsidP="006537B3">
      <w:pPr>
        <w:rPr>
          <w:rFonts w:eastAsia="Times New Roman" w:cs="Times New Roman"/>
          <w:szCs w:val="24"/>
        </w:rPr>
      </w:pPr>
      <w:r w:rsidRPr="006537B3">
        <w:rPr>
          <w:rFonts w:eastAsia="Times New Roman" w:cs="Times New Roman"/>
          <w:szCs w:val="24"/>
        </w:rPr>
        <w:tab/>
      </w:r>
      <w:r w:rsidRPr="006537B3">
        <w:rPr>
          <w:rFonts w:eastAsia="Times New Roman" w:cs="Times New Roman"/>
          <w:i/>
          <w:szCs w:val="24"/>
        </w:rPr>
        <w:t>See generally</w:t>
      </w:r>
      <w:r w:rsidRPr="006537B3">
        <w:rPr>
          <w:rFonts w:eastAsia="Times New Roman" w:cs="Times New Roman"/>
          <w:szCs w:val="24"/>
        </w:rPr>
        <w:t xml:space="preserve"> Comment to Instruction 24.10 (False Statement to Government Agency).  Materiality is not an element of the crime of knowingly making a false statement to a federally insured bank in violation of 18 U.S.C. § 1014.  </w:t>
      </w:r>
      <w:r w:rsidRPr="006537B3">
        <w:rPr>
          <w:rFonts w:eastAsia="Times New Roman" w:cs="Times New Roman"/>
          <w:i/>
          <w:szCs w:val="24"/>
        </w:rPr>
        <w:t>United States v. Wells</w:t>
      </w:r>
      <w:r w:rsidRPr="006537B3">
        <w:rPr>
          <w:rFonts w:eastAsia="Times New Roman" w:cs="Times New Roman"/>
          <w:szCs w:val="24"/>
        </w:rPr>
        <w:t xml:space="preserve">, 519 U.S. 482, 496-97 (1997).  Compare bank fraud under § 1344(2) where materiality is an element.  </w:t>
      </w:r>
      <w:r w:rsidRPr="006537B3">
        <w:rPr>
          <w:rFonts w:eastAsia="Times New Roman" w:cs="Times New Roman"/>
          <w:i/>
          <w:szCs w:val="24"/>
        </w:rPr>
        <w:t>United States v. Nash</w:t>
      </w:r>
      <w:r w:rsidRPr="006537B3">
        <w:rPr>
          <w:rFonts w:eastAsia="Times New Roman" w:cs="Times New Roman"/>
          <w:szCs w:val="24"/>
        </w:rPr>
        <w:t xml:space="preserve">, 115 F.3d 1431, 1437 (9th Cir. 1997). </w:t>
      </w:r>
      <w:r w:rsidRPr="006537B3">
        <w:rPr>
          <w:rFonts w:eastAsia="Times New Roman" w:cs="Times New Roman"/>
          <w:i/>
          <w:szCs w:val="24"/>
        </w:rPr>
        <w:t xml:space="preserve"> See</w:t>
      </w:r>
      <w:r w:rsidRPr="006537B3">
        <w:rPr>
          <w:rFonts w:eastAsia="Times New Roman" w:cs="Times New Roman"/>
          <w:szCs w:val="24"/>
        </w:rPr>
        <w:t xml:space="preserve"> Instruction 15.39 (Bank Fraud—Scheme to Defraud by False Promises).</w:t>
      </w:r>
    </w:p>
    <w:p w14:paraId="43AE80A8" w14:textId="77777777" w:rsidR="006537B3" w:rsidRPr="006537B3" w:rsidRDefault="006537B3" w:rsidP="006537B3">
      <w:pPr>
        <w:rPr>
          <w:rFonts w:eastAsia="Times New Roman" w:cs="Times New Roman"/>
          <w:szCs w:val="24"/>
        </w:rPr>
      </w:pPr>
    </w:p>
    <w:p w14:paraId="188A7E08" w14:textId="77777777" w:rsidR="006537B3" w:rsidRPr="006537B3" w:rsidRDefault="006537B3" w:rsidP="006537B3">
      <w:pPr>
        <w:rPr>
          <w:rFonts w:eastAsia="Times New Roman" w:cs="Times New Roman"/>
          <w:szCs w:val="24"/>
        </w:rPr>
      </w:pPr>
      <w:r w:rsidRPr="006537B3">
        <w:rPr>
          <w:rFonts w:eastAsia="Times New Roman" w:cs="Times New Roman"/>
          <w:szCs w:val="24"/>
        </w:rPr>
        <w:tab/>
        <w:t xml:space="preserve">Depending on the facts in evidence, it may be appropriate to amend this instruction with language requiring specific jury unanimity.  </w:t>
      </w:r>
      <w:r w:rsidRPr="006537B3">
        <w:rPr>
          <w:rFonts w:eastAsia="Times New Roman" w:cs="Times New Roman"/>
          <w:i/>
          <w:szCs w:val="24"/>
        </w:rPr>
        <w:t>See</w:t>
      </w:r>
      <w:r w:rsidRPr="006537B3">
        <w:rPr>
          <w:rFonts w:eastAsia="Times New Roman" w:cs="Times New Roman"/>
          <w:szCs w:val="24"/>
        </w:rPr>
        <w:t xml:space="preserve"> Instruction 6.27 (Specific Issue Unanimity).</w:t>
      </w:r>
    </w:p>
    <w:p w14:paraId="1411B9F2" w14:textId="77777777" w:rsidR="006537B3" w:rsidRPr="006537B3" w:rsidRDefault="006537B3" w:rsidP="006537B3">
      <w:pPr>
        <w:rPr>
          <w:rFonts w:eastAsia="Times New Roman" w:cs="Times New Roman"/>
          <w:szCs w:val="24"/>
        </w:rPr>
      </w:pPr>
    </w:p>
    <w:p w14:paraId="071745DF" w14:textId="77777777" w:rsidR="006537B3" w:rsidRPr="006537B3" w:rsidRDefault="006537B3" w:rsidP="006537B3">
      <w:pPr>
        <w:rPr>
          <w:rFonts w:eastAsia="Times New Roman" w:cs="Times New Roman"/>
          <w:szCs w:val="24"/>
        </w:rPr>
      </w:pPr>
      <w:r w:rsidRPr="006537B3">
        <w:rPr>
          <w:rFonts w:eastAsia="Times New Roman" w:cs="Times New Roman"/>
          <w:szCs w:val="24"/>
        </w:rPr>
        <w:tab/>
        <w:t xml:space="preserve">Federally insured status is an element of the crime.  </w:t>
      </w:r>
      <w:r w:rsidRPr="006537B3">
        <w:rPr>
          <w:rFonts w:eastAsia="Times New Roman" w:cs="Times New Roman"/>
          <w:i/>
          <w:szCs w:val="24"/>
        </w:rPr>
        <w:t>United States v. Davoudi</w:t>
      </w:r>
      <w:r w:rsidRPr="006537B3">
        <w:rPr>
          <w:rFonts w:eastAsia="Times New Roman" w:cs="Times New Roman"/>
          <w:szCs w:val="24"/>
        </w:rPr>
        <w:t>, 172 F.3d 1130, 1133 (9th Cir. 1999).</w:t>
      </w:r>
    </w:p>
    <w:p w14:paraId="22E01E08" w14:textId="77777777" w:rsidR="006537B3" w:rsidRPr="006537B3" w:rsidRDefault="006537B3" w:rsidP="006537B3">
      <w:pPr>
        <w:rPr>
          <w:rFonts w:eastAsia="Times New Roman" w:cs="Times New Roman"/>
          <w:szCs w:val="24"/>
        </w:rPr>
      </w:pPr>
    </w:p>
    <w:p w14:paraId="3C15BE7F" w14:textId="433664DA" w:rsidR="006537B3" w:rsidRPr="006537B3" w:rsidRDefault="006537B3" w:rsidP="006537B3">
      <w:pPr>
        <w:rPr>
          <w:rFonts w:eastAsia="Times New Roman" w:cs="Times New Roman"/>
          <w:szCs w:val="24"/>
        </w:rPr>
      </w:pPr>
      <w:r w:rsidRPr="006537B3">
        <w:rPr>
          <w:rFonts w:eastAsia="Times New Roman" w:cs="Times New Roman"/>
          <w:szCs w:val="24"/>
        </w:rPr>
        <w:tab/>
        <w:t xml:space="preserve">Proof of a risk of loss to a financial institution is not an element of the crime.  </w:t>
      </w:r>
      <w:r w:rsidRPr="006537B3">
        <w:rPr>
          <w:rFonts w:eastAsia="Times New Roman" w:cs="Times New Roman"/>
          <w:i/>
          <w:szCs w:val="24"/>
        </w:rPr>
        <w:t>United States v. Taylor</w:t>
      </w:r>
      <w:r w:rsidRPr="006537B3">
        <w:rPr>
          <w:rFonts w:eastAsia="Times New Roman" w:cs="Times New Roman"/>
          <w:szCs w:val="24"/>
        </w:rPr>
        <w:t>, 808 F.3d 1202, 1205 (9th Cir. 2015).</w:t>
      </w:r>
    </w:p>
    <w:p w14:paraId="2939D1CC" w14:textId="77777777" w:rsidR="006537B3" w:rsidRPr="006537B3" w:rsidRDefault="006537B3" w:rsidP="006537B3">
      <w:pPr>
        <w:rPr>
          <w:rFonts w:eastAsia="Times New Roman" w:cs="Times New Roman"/>
          <w:szCs w:val="24"/>
        </w:rPr>
      </w:pPr>
    </w:p>
    <w:p w14:paraId="2A3259C6" w14:textId="77777777" w:rsidR="006537B3" w:rsidRPr="006537B3" w:rsidRDefault="006537B3" w:rsidP="006537B3">
      <w:pPr>
        <w:spacing w:line="275" w:lineRule="auto"/>
        <w:jc w:val="right"/>
        <w:rPr>
          <w:rFonts w:eastAsia="Times New Roman" w:cs="Times New Roman"/>
          <w:color w:val="000000"/>
          <w:szCs w:val="24"/>
        </w:rPr>
      </w:pPr>
      <w:r w:rsidRPr="006537B3">
        <w:rPr>
          <w:rFonts w:eastAsia="Times New Roman" w:cs="Times New Roman"/>
          <w:i/>
          <w:color w:val="000000"/>
          <w:szCs w:val="24"/>
        </w:rPr>
        <w:t>Revised Mar. 2016</w:t>
      </w:r>
    </w:p>
    <w:p w14:paraId="0ACE18C0" w14:textId="08753D71" w:rsidR="00C97E04" w:rsidRPr="006537B3" w:rsidRDefault="00C97E04" w:rsidP="006537B3"/>
    <w:sectPr w:rsidR="00C97E04" w:rsidRPr="00653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810FD"/>
    <w:rsid w:val="004A1026"/>
    <w:rsid w:val="004A2CFB"/>
    <w:rsid w:val="004A511C"/>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37B3"/>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D61D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1804</Characters>
  <Application>Microsoft Office Word</Application>
  <DocSecurity>0</DocSecurity>
  <Lines>75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2022-05-20T20:28:00Z</dcterms:created>
  <dcterms:modified xsi:type="dcterms:W3CDTF">2022-05-20T20:28:00Z</dcterms:modified>
</cp:coreProperties>
</file>