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EE29" w14:textId="77777777" w:rsidR="00924C8D" w:rsidRPr="00924C8D" w:rsidRDefault="00924C8D" w:rsidP="00924C8D">
      <w:pPr>
        <w:autoSpaceDE w:val="0"/>
        <w:autoSpaceDN w:val="0"/>
        <w:adjustRightInd w:val="0"/>
        <w:ind w:left="420" w:hanging="240"/>
        <w:jc w:val="center"/>
        <w:outlineLvl w:val="1"/>
        <w:rPr>
          <w:rFonts w:cs="Times New Roman"/>
          <w:b/>
          <w:bCs/>
          <w:szCs w:val="24"/>
        </w:rPr>
      </w:pPr>
      <w:bookmarkStart w:id="0" w:name="_Toc73698846"/>
      <w:bookmarkStart w:id="1" w:name="_Toc83310917"/>
      <w:bookmarkStart w:id="2" w:name="_Toc83362702"/>
      <w:bookmarkStart w:id="3" w:name="_Toc83363111"/>
      <w:bookmarkStart w:id="4" w:name="_Toc90310170"/>
      <w:bookmarkStart w:id="5" w:name="_Toc90390028"/>
      <w:bookmarkStart w:id="6" w:name="_Toc90860608"/>
      <w:r w:rsidRPr="00924C8D">
        <w:rPr>
          <w:rFonts w:cs="Times New Roman"/>
          <w:b/>
          <w:bCs/>
          <w:szCs w:val="24"/>
        </w:rPr>
        <w:t>24.4 Escape from Custody (18 U.S.C. § 751(a))</w:t>
      </w:r>
      <w:bookmarkEnd w:id="0"/>
      <w:bookmarkEnd w:id="1"/>
      <w:bookmarkEnd w:id="2"/>
      <w:bookmarkEnd w:id="3"/>
      <w:bookmarkEnd w:id="4"/>
      <w:bookmarkEnd w:id="5"/>
      <w:bookmarkEnd w:id="6"/>
    </w:p>
    <w:p w14:paraId="4BD26599" w14:textId="77777777" w:rsidR="00924C8D" w:rsidRPr="00924C8D" w:rsidRDefault="00924C8D" w:rsidP="00924C8D">
      <w:pPr>
        <w:rPr>
          <w:rFonts w:eastAsia="Times New Roman" w:cs="Times New Roman"/>
          <w:szCs w:val="24"/>
        </w:rPr>
      </w:pPr>
    </w:p>
    <w:p w14:paraId="61907C17" w14:textId="77777777" w:rsidR="00924C8D" w:rsidRPr="00924C8D" w:rsidRDefault="00924C8D" w:rsidP="00924C8D">
      <w:pPr>
        <w:rPr>
          <w:rFonts w:eastAsia="Times New Roman" w:cs="Times New Roman"/>
          <w:szCs w:val="24"/>
        </w:rPr>
      </w:pPr>
      <w:r w:rsidRPr="00924C8D">
        <w:rPr>
          <w:rFonts w:eastAsia="Times New Roman" w:cs="Times New Roman"/>
          <w:szCs w:val="24"/>
        </w:rPr>
        <w:tab/>
        <w:t>The defendant is charged in [Count _______ of] the indictment with escape from custody in violation of Section 751(a) of Title 18 of the United States Code.  For the defendant to be found guilty of that charge, the government must prove each of the following elements beyond a reasonable doubt:</w:t>
      </w:r>
    </w:p>
    <w:p w14:paraId="7EF57291" w14:textId="77777777" w:rsidR="00924C8D" w:rsidRPr="00924C8D" w:rsidRDefault="00924C8D" w:rsidP="00924C8D">
      <w:pPr>
        <w:rPr>
          <w:rFonts w:eastAsia="Times New Roman" w:cs="Times New Roman"/>
          <w:szCs w:val="24"/>
        </w:rPr>
      </w:pPr>
    </w:p>
    <w:p w14:paraId="29391A51" w14:textId="77777777" w:rsidR="00924C8D" w:rsidRPr="00924C8D" w:rsidRDefault="00924C8D" w:rsidP="00924C8D">
      <w:pPr>
        <w:rPr>
          <w:rFonts w:eastAsia="Times New Roman" w:cs="Times New Roman"/>
          <w:szCs w:val="24"/>
        </w:rPr>
      </w:pPr>
      <w:r w:rsidRPr="00924C8D">
        <w:rPr>
          <w:rFonts w:eastAsia="Times New Roman" w:cs="Times New Roman"/>
          <w:szCs w:val="24"/>
        </w:rPr>
        <w:tab/>
        <w:t>First, the defendant was in the custody of [</w:t>
      </w:r>
      <w:r w:rsidRPr="00924C8D">
        <w:rPr>
          <w:rFonts w:eastAsia="Times New Roman" w:cs="Times New Roman"/>
          <w:i/>
          <w:szCs w:val="24"/>
          <w:u w:val="single"/>
        </w:rPr>
        <w:t>specify custodian</w:t>
      </w:r>
      <w:proofErr w:type="gramStart"/>
      <w:r w:rsidRPr="00924C8D">
        <w:rPr>
          <w:rFonts w:eastAsia="Times New Roman" w:cs="Times New Roman"/>
          <w:szCs w:val="24"/>
        </w:rPr>
        <w:t>];</w:t>
      </w:r>
      <w:proofErr w:type="gramEnd"/>
      <w:r w:rsidRPr="00924C8D">
        <w:rPr>
          <w:rFonts w:eastAsia="Times New Roman" w:cs="Times New Roman"/>
          <w:szCs w:val="24"/>
        </w:rPr>
        <w:t xml:space="preserve"> </w:t>
      </w:r>
    </w:p>
    <w:p w14:paraId="0EB34FCC" w14:textId="77777777" w:rsidR="00924C8D" w:rsidRPr="00924C8D" w:rsidRDefault="00924C8D" w:rsidP="00924C8D">
      <w:pPr>
        <w:rPr>
          <w:rFonts w:eastAsia="Times New Roman" w:cs="Times New Roman"/>
          <w:szCs w:val="24"/>
        </w:rPr>
      </w:pPr>
    </w:p>
    <w:p w14:paraId="10090BB2" w14:textId="77777777" w:rsidR="00924C8D" w:rsidRPr="00924C8D" w:rsidRDefault="00924C8D" w:rsidP="00924C8D">
      <w:pPr>
        <w:rPr>
          <w:rFonts w:eastAsia="Times New Roman" w:cs="Times New Roman"/>
          <w:szCs w:val="24"/>
        </w:rPr>
      </w:pPr>
      <w:r w:rsidRPr="00924C8D">
        <w:rPr>
          <w:rFonts w:eastAsia="Times New Roman" w:cs="Times New Roman"/>
          <w:szCs w:val="24"/>
        </w:rPr>
        <w:tab/>
        <w:t>Second, the defendant was in custody by virtue of [</w:t>
      </w:r>
      <w:r w:rsidRPr="00924C8D">
        <w:rPr>
          <w:rFonts w:eastAsia="Times New Roman" w:cs="Times New Roman"/>
          <w:i/>
          <w:szCs w:val="24"/>
          <w:u w:val="single"/>
        </w:rPr>
        <w:t>specify reason for or type of custody</w:t>
      </w:r>
      <w:r w:rsidRPr="00924C8D">
        <w:rPr>
          <w:rFonts w:eastAsia="Times New Roman" w:cs="Times New Roman"/>
          <w:szCs w:val="24"/>
        </w:rPr>
        <w:t>]; and</w:t>
      </w:r>
    </w:p>
    <w:p w14:paraId="46126330" w14:textId="77777777" w:rsidR="00924C8D" w:rsidRPr="00924C8D" w:rsidRDefault="00924C8D" w:rsidP="00924C8D">
      <w:pPr>
        <w:rPr>
          <w:rFonts w:eastAsia="Times New Roman" w:cs="Times New Roman"/>
          <w:szCs w:val="24"/>
        </w:rPr>
      </w:pPr>
    </w:p>
    <w:p w14:paraId="4A73F2C4" w14:textId="77777777" w:rsidR="00924C8D" w:rsidRPr="00924C8D" w:rsidRDefault="00924C8D" w:rsidP="00924C8D">
      <w:pPr>
        <w:rPr>
          <w:rFonts w:eastAsia="Times New Roman" w:cs="Times New Roman"/>
          <w:szCs w:val="24"/>
        </w:rPr>
      </w:pPr>
      <w:r w:rsidRPr="00924C8D">
        <w:rPr>
          <w:rFonts w:eastAsia="Times New Roman" w:cs="Times New Roman"/>
          <w:szCs w:val="24"/>
        </w:rPr>
        <w:tab/>
        <w:t xml:space="preserve">Third, the defendant </w:t>
      </w:r>
      <w:r w:rsidRPr="00924C8D">
        <w:rPr>
          <w:rFonts w:eastAsia="Times New Roman" w:cs="Times New Roman"/>
          <w:szCs w:val="24"/>
          <w:highlight w:val="white"/>
        </w:rPr>
        <w:t xml:space="preserve">knowingly and voluntarily </w:t>
      </w:r>
      <w:r w:rsidRPr="00924C8D">
        <w:rPr>
          <w:rFonts w:eastAsia="Times New Roman" w:cs="Times New Roman"/>
          <w:szCs w:val="24"/>
        </w:rPr>
        <w:t>left custody without permission.</w:t>
      </w:r>
    </w:p>
    <w:p w14:paraId="5D352A3C" w14:textId="77777777" w:rsidR="00924C8D" w:rsidRPr="00924C8D" w:rsidRDefault="00924C8D" w:rsidP="00924C8D">
      <w:pPr>
        <w:rPr>
          <w:rFonts w:eastAsia="Times New Roman" w:cs="Times New Roman"/>
          <w:szCs w:val="24"/>
        </w:rPr>
      </w:pPr>
    </w:p>
    <w:p w14:paraId="5BA22240" w14:textId="77777777" w:rsidR="00924C8D" w:rsidRPr="00924C8D" w:rsidRDefault="00924C8D" w:rsidP="00924C8D">
      <w:pPr>
        <w:widowControl w:val="0"/>
        <w:spacing w:line="275" w:lineRule="auto"/>
        <w:ind w:right="-180"/>
        <w:jc w:val="center"/>
        <w:rPr>
          <w:rFonts w:eastAsia="Times New Roman" w:cs="Times New Roman"/>
          <w:color w:val="000000"/>
          <w:szCs w:val="24"/>
        </w:rPr>
      </w:pPr>
      <w:r w:rsidRPr="00924C8D">
        <w:rPr>
          <w:rFonts w:eastAsia="Times New Roman" w:cs="Times New Roman"/>
          <w:b/>
          <w:color w:val="000000"/>
          <w:szCs w:val="24"/>
        </w:rPr>
        <w:t>Comment</w:t>
      </w:r>
    </w:p>
    <w:p w14:paraId="7608E503" w14:textId="77777777" w:rsidR="00924C8D" w:rsidRPr="00924C8D" w:rsidRDefault="00924C8D" w:rsidP="00924C8D">
      <w:pPr>
        <w:widowControl w:val="0"/>
        <w:spacing w:line="275" w:lineRule="auto"/>
        <w:rPr>
          <w:rFonts w:eastAsia="Times New Roman" w:cs="Times New Roman"/>
          <w:color w:val="000000"/>
          <w:szCs w:val="24"/>
        </w:rPr>
      </w:pPr>
    </w:p>
    <w:p w14:paraId="4E469648" w14:textId="77777777" w:rsidR="00924C8D" w:rsidRPr="00924C8D" w:rsidRDefault="00924C8D" w:rsidP="00924C8D">
      <w:pPr>
        <w:rPr>
          <w:rFonts w:eastAsia="Times New Roman" w:cs="Times New Roman"/>
          <w:szCs w:val="24"/>
        </w:rPr>
      </w:pPr>
      <w:r w:rsidRPr="00924C8D">
        <w:rPr>
          <w:rFonts w:eastAsia="Times New Roman" w:cs="Times New Roman"/>
          <w:szCs w:val="24"/>
        </w:rPr>
        <w:tab/>
        <w:t xml:space="preserve">An intent to avoid confinement is not an element of escape.  </w:t>
      </w:r>
      <w:r w:rsidRPr="00924C8D">
        <w:rPr>
          <w:rFonts w:eastAsia="Times New Roman" w:cs="Times New Roman"/>
          <w:i/>
          <w:szCs w:val="24"/>
        </w:rPr>
        <w:t>United States v. Bailey</w:t>
      </w:r>
      <w:r w:rsidRPr="00924C8D">
        <w:rPr>
          <w:rFonts w:eastAsia="Times New Roman" w:cs="Times New Roman"/>
          <w:szCs w:val="24"/>
        </w:rPr>
        <w:t>, 444 U.S. 394, 408 (1980).</w:t>
      </w:r>
    </w:p>
    <w:p w14:paraId="05001B1B" w14:textId="77777777" w:rsidR="00924C8D" w:rsidRPr="00924C8D" w:rsidRDefault="00924C8D" w:rsidP="00924C8D">
      <w:pPr>
        <w:rPr>
          <w:rFonts w:eastAsia="Times New Roman" w:cs="Times New Roman"/>
          <w:szCs w:val="24"/>
        </w:rPr>
      </w:pPr>
    </w:p>
    <w:p w14:paraId="701C9134" w14:textId="5B805593" w:rsidR="00924C8D" w:rsidRPr="00924C8D" w:rsidRDefault="00924C8D" w:rsidP="00924C8D">
      <w:pPr>
        <w:rPr>
          <w:rFonts w:eastAsia="Times New Roman" w:cs="Times New Roman"/>
          <w:szCs w:val="24"/>
        </w:rPr>
      </w:pPr>
      <w:r w:rsidRPr="00924C8D">
        <w:rPr>
          <w:rFonts w:eastAsia="Times New Roman" w:cs="Times New Roman"/>
          <w:szCs w:val="24"/>
        </w:rPr>
        <w:tab/>
        <w:t xml:space="preserve">Section 751(a) provides a maximum punishment of one year in prison for certain types of custody, such as custody imposed by virtue of an arrest for a misdemeanor, and a maximum punishment of five years in prison for other types of custody, such as custody imposed by virtue of a felony arrest.  It is therefore necessary to include the type of custody in the instruction.  </w:t>
      </w:r>
      <w:proofErr w:type="spellStart"/>
      <w:r w:rsidRPr="00924C8D">
        <w:rPr>
          <w:rFonts w:eastAsia="Times New Roman" w:cs="Times New Roman"/>
          <w:i/>
          <w:szCs w:val="24"/>
        </w:rPr>
        <w:t>Apprendi</w:t>
      </w:r>
      <w:proofErr w:type="spellEnd"/>
      <w:r w:rsidRPr="00924C8D">
        <w:rPr>
          <w:rFonts w:eastAsia="Times New Roman" w:cs="Times New Roman"/>
          <w:i/>
          <w:szCs w:val="24"/>
        </w:rPr>
        <w:t xml:space="preserve"> v. New Jersey</w:t>
      </w:r>
      <w:r w:rsidRPr="00924C8D">
        <w:rPr>
          <w:rFonts w:eastAsia="Times New Roman" w:cs="Times New Roman"/>
          <w:szCs w:val="24"/>
        </w:rPr>
        <w:t xml:space="preserve">, 530 U.S. 466, 490 (2000) (holding that other than fact of prior conviction, any fact </w:t>
      </w:r>
      <w:r w:rsidR="002153E7">
        <w:rPr>
          <w:rFonts w:eastAsia="Times New Roman" w:cs="Times New Roman"/>
          <w:szCs w:val="24"/>
        </w:rPr>
        <w:t>that</w:t>
      </w:r>
      <w:r w:rsidRPr="00924C8D">
        <w:rPr>
          <w:rFonts w:eastAsia="Times New Roman" w:cs="Times New Roman"/>
          <w:szCs w:val="24"/>
        </w:rPr>
        <w:t xml:space="preserve"> increases statutory maximum must be submitted to jury).</w:t>
      </w:r>
    </w:p>
    <w:p w14:paraId="12FB7327" w14:textId="77777777" w:rsidR="00924C8D" w:rsidRPr="00924C8D" w:rsidRDefault="00924C8D" w:rsidP="00924C8D">
      <w:pPr>
        <w:rPr>
          <w:rFonts w:eastAsia="Times New Roman" w:cs="Times New Roman"/>
          <w:szCs w:val="24"/>
        </w:rPr>
      </w:pPr>
    </w:p>
    <w:p w14:paraId="537D4B00" w14:textId="77777777" w:rsidR="00924C8D" w:rsidRPr="00924C8D" w:rsidRDefault="00924C8D" w:rsidP="00924C8D">
      <w:pPr>
        <w:rPr>
          <w:rFonts w:eastAsia="Times New Roman" w:cs="Times New Roman"/>
          <w:i/>
          <w:szCs w:val="24"/>
        </w:rPr>
      </w:pPr>
      <w:r w:rsidRPr="00924C8D">
        <w:rPr>
          <w:rFonts w:eastAsia="Times New Roman" w:cs="Times New Roman"/>
          <w:szCs w:val="24"/>
        </w:rPr>
        <w:tab/>
        <w:t xml:space="preserve">For cases considering what constitutes federal custody under 18 U.S.C. § 751(a), </w:t>
      </w:r>
      <w:r w:rsidRPr="00924C8D">
        <w:rPr>
          <w:rFonts w:eastAsia="Times New Roman" w:cs="Times New Roman"/>
          <w:i/>
          <w:szCs w:val="24"/>
        </w:rPr>
        <w:t>see</w:t>
      </w:r>
    </w:p>
    <w:p w14:paraId="08B322CF" w14:textId="77777777" w:rsidR="00924C8D" w:rsidRPr="00924C8D" w:rsidRDefault="00924C8D" w:rsidP="00924C8D">
      <w:pPr>
        <w:rPr>
          <w:rFonts w:eastAsia="Times New Roman" w:cs="Times New Roman"/>
          <w:szCs w:val="24"/>
        </w:rPr>
      </w:pPr>
      <w:r w:rsidRPr="00924C8D">
        <w:rPr>
          <w:rFonts w:eastAsia="Times New Roman" w:cs="Times New Roman"/>
          <w:i/>
          <w:szCs w:val="24"/>
        </w:rPr>
        <w:t>United States v. Brown</w:t>
      </w:r>
      <w:r w:rsidRPr="00924C8D">
        <w:rPr>
          <w:rFonts w:eastAsia="Times New Roman" w:cs="Times New Roman"/>
          <w:szCs w:val="24"/>
        </w:rPr>
        <w:t xml:space="preserve">, 875 F.3d 1235, 1239 (9th Cir. 2017) (holding that federal inmate in state custody under writ of habeas corpus ad </w:t>
      </w:r>
      <w:proofErr w:type="spellStart"/>
      <w:r w:rsidRPr="00924C8D">
        <w:rPr>
          <w:rFonts w:eastAsia="Times New Roman" w:cs="Times New Roman"/>
          <w:szCs w:val="24"/>
        </w:rPr>
        <w:t>prosequendum</w:t>
      </w:r>
      <w:proofErr w:type="spellEnd"/>
      <w:r w:rsidRPr="00924C8D">
        <w:rPr>
          <w:rFonts w:eastAsia="Times New Roman" w:cs="Times New Roman"/>
          <w:szCs w:val="24"/>
        </w:rPr>
        <w:t xml:space="preserve"> was in federal custody); </w:t>
      </w:r>
      <w:r w:rsidRPr="00924C8D">
        <w:rPr>
          <w:rFonts w:eastAsia="Times New Roman" w:cs="Times New Roman"/>
          <w:i/>
          <w:szCs w:val="24"/>
        </w:rPr>
        <w:t>United States v. Burke</w:t>
      </w:r>
      <w:r w:rsidRPr="00924C8D">
        <w:rPr>
          <w:rFonts w:eastAsia="Times New Roman" w:cs="Times New Roman"/>
          <w:szCs w:val="24"/>
        </w:rPr>
        <w:t>, 694 F.3d 1062, 1064-65 (9th Cir. 2012) (holding that defendant who resided at residential reentry center under supervised release was not in federal custody).</w:t>
      </w:r>
    </w:p>
    <w:p w14:paraId="5B4B1093" w14:textId="77777777" w:rsidR="00924C8D" w:rsidRPr="00924C8D" w:rsidRDefault="00924C8D" w:rsidP="00924C8D">
      <w:pPr>
        <w:widowControl w:val="0"/>
        <w:spacing w:line="275" w:lineRule="auto"/>
        <w:rPr>
          <w:rFonts w:eastAsia="Times New Roman" w:cs="Times New Roman"/>
          <w:color w:val="000000"/>
          <w:szCs w:val="24"/>
        </w:rPr>
      </w:pPr>
    </w:p>
    <w:p w14:paraId="69C7CC23" w14:textId="77777777" w:rsidR="00924C8D" w:rsidRPr="00924C8D" w:rsidRDefault="00924C8D" w:rsidP="00924C8D">
      <w:pPr>
        <w:widowControl w:val="0"/>
        <w:spacing w:line="275" w:lineRule="auto"/>
        <w:rPr>
          <w:rFonts w:eastAsia="Times New Roman" w:cs="Times New Roman"/>
          <w:color w:val="000000"/>
          <w:szCs w:val="24"/>
        </w:rPr>
      </w:pPr>
    </w:p>
    <w:p w14:paraId="0ACE18C0" w14:textId="40904F09" w:rsidR="00C97E04" w:rsidRPr="00924C8D" w:rsidRDefault="00924C8D" w:rsidP="00924C8D">
      <w:pPr>
        <w:widowControl w:val="0"/>
        <w:spacing w:line="275" w:lineRule="auto"/>
        <w:jc w:val="right"/>
      </w:pPr>
      <w:r w:rsidRPr="00924C8D">
        <w:rPr>
          <w:rFonts w:eastAsia="Times New Roman" w:cs="Times New Roman"/>
          <w:i/>
          <w:color w:val="000000"/>
          <w:szCs w:val="24"/>
        </w:rPr>
        <w:t>Revised Sept. 2018</w:t>
      </w:r>
    </w:p>
    <w:sectPr w:rsidR="00C97E04" w:rsidRPr="00924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757065">
    <w:abstractNumId w:val="0"/>
  </w:num>
  <w:num w:numId="2" w16cid:durableId="76337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12D20"/>
    <w:rsid w:val="000170DB"/>
    <w:rsid w:val="00027A41"/>
    <w:rsid w:val="00047FEE"/>
    <w:rsid w:val="00057085"/>
    <w:rsid w:val="00057C6F"/>
    <w:rsid w:val="00061C42"/>
    <w:rsid w:val="00063DC2"/>
    <w:rsid w:val="00067581"/>
    <w:rsid w:val="0006781C"/>
    <w:rsid w:val="000705D0"/>
    <w:rsid w:val="00081D40"/>
    <w:rsid w:val="000962BD"/>
    <w:rsid w:val="000A1475"/>
    <w:rsid w:val="000B533A"/>
    <w:rsid w:val="000C0753"/>
    <w:rsid w:val="000C374B"/>
    <w:rsid w:val="000C6EEA"/>
    <w:rsid w:val="000D2489"/>
    <w:rsid w:val="000E46DD"/>
    <w:rsid w:val="000E7E3D"/>
    <w:rsid w:val="000F5A87"/>
    <w:rsid w:val="00101E36"/>
    <w:rsid w:val="00103195"/>
    <w:rsid w:val="00111C8E"/>
    <w:rsid w:val="00115880"/>
    <w:rsid w:val="001170D8"/>
    <w:rsid w:val="00120EE6"/>
    <w:rsid w:val="001260EC"/>
    <w:rsid w:val="00126CD1"/>
    <w:rsid w:val="00136279"/>
    <w:rsid w:val="001434E7"/>
    <w:rsid w:val="0015615B"/>
    <w:rsid w:val="00156233"/>
    <w:rsid w:val="00156526"/>
    <w:rsid w:val="00165580"/>
    <w:rsid w:val="00191DFB"/>
    <w:rsid w:val="00194460"/>
    <w:rsid w:val="0019527A"/>
    <w:rsid w:val="001A0B87"/>
    <w:rsid w:val="001B4048"/>
    <w:rsid w:val="001C162D"/>
    <w:rsid w:val="001D0020"/>
    <w:rsid w:val="001D1F41"/>
    <w:rsid w:val="001D621E"/>
    <w:rsid w:val="001F0EA0"/>
    <w:rsid w:val="00207D22"/>
    <w:rsid w:val="002153E7"/>
    <w:rsid w:val="0021609F"/>
    <w:rsid w:val="00220C16"/>
    <w:rsid w:val="00226C52"/>
    <w:rsid w:val="00227519"/>
    <w:rsid w:val="002330DD"/>
    <w:rsid w:val="00251B8E"/>
    <w:rsid w:val="002810F9"/>
    <w:rsid w:val="00287F3D"/>
    <w:rsid w:val="00292D67"/>
    <w:rsid w:val="00294291"/>
    <w:rsid w:val="002A2182"/>
    <w:rsid w:val="002A23F9"/>
    <w:rsid w:val="002B4922"/>
    <w:rsid w:val="002B628A"/>
    <w:rsid w:val="002C008C"/>
    <w:rsid w:val="002C3980"/>
    <w:rsid w:val="002D2353"/>
    <w:rsid w:val="002D6651"/>
    <w:rsid w:val="002E3B42"/>
    <w:rsid w:val="002F03D9"/>
    <w:rsid w:val="002F2125"/>
    <w:rsid w:val="00311B89"/>
    <w:rsid w:val="00314872"/>
    <w:rsid w:val="00315450"/>
    <w:rsid w:val="003712CC"/>
    <w:rsid w:val="00375CB9"/>
    <w:rsid w:val="00375FCB"/>
    <w:rsid w:val="00385EAC"/>
    <w:rsid w:val="00392DA5"/>
    <w:rsid w:val="003A725E"/>
    <w:rsid w:val="003B4349"/>
    <w:rsid w:val="003C523D"/>
    <w:rsid w:val="003D3221"/>
    <w:rsid w:val="003D3D7F"/>
    <w:rsid w:val="003D6476"/>
    <w:rsid w:val="003E3B95"/>
    <w:rsid w:val="003F44F6"/>
    <w:rsid w:val="00401002"/>
    <w:rsid w:val="0040227C"/>
    <w:rsid w:val="00410032"/>
    <w:rsid w:val="004127D1"/>
    <w:rsid w:val="00412CD5"/>
    <w:rsid w:val="00420260"/>
    <w:rsid w:val="00422757"/>
    <w:rsid w:val="004232A7"/>
    <w:rsid w:val="00430CFC"/>
    <w:rsid w:val="00443346"/>
    <w:rsid w:val="00443FE7"/>
    <w:rsid w:val="004474C6"/>
    <w:rsid w:val="004501A2"/>
    <w:rsid w:val="004561DF"/>
    <w:rsid w:val="004A1026"/>
    <w:rsid w:val="004A2CFB"/>
    <w:rsid w:val="004B5F30"/>
    <w:rsid w:val="004D1662"/>
    <w:rsid w:val="004E4259"/>
    <w:rsid w:val="004F317B"/>
    <w:rsid w:val="00542361"/>
    <w:rsid w:val="00550ED2"/>
    <w:rsid w:val="00563751"/>
    <w:rsid w:val="00573151"/>
    <w:rsid w:val="00582F3D"/>
    <w:rsid w:val="005A5D41"/>
    <w:rsid w:val="005A7428"/>
    <w:rsid w:val="005B56C9"/>
    <w:rsid w:val="005C5C60"/>
    <w:rsid w:val="005D7F8A"/>
    <w:rsid w:val="005F3127"/>
    <w:rsid w:val="006114A9"/>
    <w:rsid w:val="00611990"/>
    <w:rsid w:val="00623212"/>
    <w:rsid w:val="00641770"/>
    <w:rsid w:val="0064376E"/>
    <w:rsid w:val="00646A26"/>
    <w:rsid w:val="00656FDD"/>
    <w:rsid w:val="00660F02"/>
    <w:rsid w:val="006648F6"/>
    <w:rsid w:val="00666C6F"/>
    <w:rsid w:val="006752C5"/>
    <w:rsid w:val="00675651"/>
    <w:rsid w:val="006A00EF"/>
    <w:rsid w:val="006A3A66"/>
    <w:rsid w:val="006B3C0B"/>
    <w:rsid w:val="006C06EF"/>
    <w:rsid w:val="006E4558"/>
    <w:rsid w:val="006E580B"/>
    <w:rsid w:val="007008EB"/>
    <w:rsid w:val="00703896"/>
    <w:rsid w:val="00727B2F"/>
    <w:rsid w:val="0073622D"/>
    <w:rsid w:val="007437A7"/>
    <w:rsid w:val="00755375"/>
    <w:rsid w:val="0075689F"/>
    <w:rsid w:val="00765755"/>
    <w:rsid w:val="00777E91"/>
    <w:rsid w:val="007847F9"/>
    <w:rsid w:val="007A1B33"/>
    <w:rsid w:val="007C32D4"/>
    <w:rsid w:val="007C5A3E"/>
    <w:rsid w:val="007C6517"/>
    <w:rsid w:val="007D1A93"/>
    <w:rsid w:val="007D3281"/>
    <w:rsid w:val="007E1171"/>
    <w:rsid w:val="007E2515"/>
    <w:rsid w:val="007E6330"/>
    <w:rsid w:val="007E7D79"/>
    <w:rsid w:val="007F19E2"/>
    <w:rsid w:val="00811287"/>
    <w:rsid w:val="00812338"/>
    <w:rsid w:val="00813014"/>
    <w:rsid w:val="00822ADA"/>
    <w:rsid w:val="00833FBC"/>
    <w:rsid w:val="0084456C"/>
    <w:rsid w:val="00850868"/>
    <w:rsid w:val="00890E7A"/>
    <w:rsid w:val="008962A3"/>
    <w:rsid w:val="008B4376"/>
    <w:rsid w:val="008B6CE7"/>
    <w:rsid w:val="008C2DD3"/>
    <w:rsid w:val="008D6F91"/>
    <w:rsid w:val="008E0DF1"/>
    <w:rsid w:val="008E0FBD"/>
    <w:rsid w:val="008E2FE1"/>
    <w:rsid w:val="008E3729"/>
    <w:rsid w:val="008E5173"/>
    <w:rsid w:val="008E5A54"/>
    <w:rsid w:val="008E5CC5"/>
    <w:rsid w:val="008F4DD0"/>
    <w:rsid w:val="0090436C"/>
    <w:rsid w:val="00905381"/>
    <w:rsid w:val="00906160"/>
    <w:rsid w:val="009131BF"/>
    <w:rsid w:val="00914718"/>
    <w:rsid w:val="009154C0"/>
    <w:rsid w:val="00924C8D"/>
    <w:rsid w:val="00941F25"/>
    <w:rsid w:val="00946C64"/>
    <w:rsid w:val="00960109"/>
    <w:rsid w:val="00960C76"/>
    <w:rsid w:val="00970FDC"/>
    <w:rsid w:val="00970FFD"/>
    <w:rsid w:val="00986161"/>
    <w:rsid w:val="009864D4"/>
    <w:rsid w:val="00986D15"/>
    <w:rsid w:val="009940D5"/>
    <w:rsid w:val="009947F5"/>
    <w:rsid w:val="009A2700"/>
    <w:rsid w:val="009A6FB2"/>
    <w:rsid w:val="009A792F"/>
    <w:rsid w:val="009B677D"/>
    <w:rsid w:val="009C0C69"/>
    <w:rsid w:val="009C26D0"/>
    <w:rsid w:val="009D0413"/>
    <w:rsid w:val="009F0A7C"/>
    <w:rsid w:val="009F5EAA"/>
    <w:rsid w:val="009F5ED7"/>
    <w:rsid w:val="00A01957"/>
    <w:rsid w:val="00A022B6"/>
    <w:rsid w:val="00A061FD"/>
    <w:rsid w:val="00A127C8"/>
    <w:rsid w:val="00A54B3F"/>
    <w:rsid w:val="00A61FA2"/>
    <w:rsid w:val="00A64334"/>
    <w:rsid w:val="00A67152"/>
    <w:rsid w:val="00AA2B06"/>
    <w:rsid w:val="00AD61D6"/>
    <w:rsid w:val="00AE0152"/>
    <w:rsid w:val="00AE279C"/>
    <w:rsid w:val="00AE2DFC"/>
    <w:rsid w:val="00AE2FCD"/>
    <w:rsid w:val="00AE7D3C"/>
    <w:rsid w:val="00AF516D"/>
    <w:rsid w:val="00B0682D"/>
    <w:rsid w:val="00B1505D"/>
    <w:rsid w:val="00B21672"/>
    <w:rsid w:val="00B3216B"/>
    <w:rsid w:val="00B43CDA"/>
    <w:rsid w:val="00B451BD"/>
    <w:rsid w:val="00B4548C"/>
    <w:rsid w:val="00B467F2"/>
    <w:rsid w:val="00B46909"/>
    <w:rsid w:val="00B70629"/>
    <w:rsid w:val="00B70D62"/>
    <w:rsid w:val="00B84EB9"/>
    <w:rsid w:val="00B93C4F"/>
    <w:rsid w:val="00B961AC"/>
    <w:rsid w:val="00B96DA0"/>
    <w:rsid w:val="00BA324F"/>
    <w:rsid w:val="00BA3B85"/>
    <w:rsid w:val="00BD186E"/>
    <w:rsid w:val="00BD1E72"/>
    <w:rsid w:val="00BE1BC9"/>
    <w:rsid w:val="00C02A50"/>
    <w:rsid w:val="00C27E2B"/>
    <w:rsid w:val="00C3129B"/>
    <w:rsid w:val="00C53BB2"/>
    <w:rsid w:val="00C75965"/>
    <w:rsid w:val="00C767D2"/>
    <w:rsid w:val="00C84362"/>
    <w:rsid w:val="00C86AE0"/>
    <w:rsid w:val="00C97840"/>
    <w:rsid w:val="00C97AED"/>
    <w:rsid w:val="00C97E04"/>
    <w:rsid w:val="00CB05C6"/>
    <w:rsid w:val="00CB1DC7"/>
    <w:rsid w:val="00CB6759"/>
    <w:rsid w:val="00CB6ACA"/>
    <w:rsid w:val="00CC0277"/>
    <w:rsid w:val="00CD38DE"/>
    <w:rsid w:val="00CF41C5"/>
    <w:rsid w:val="00D0111A"/>
    <w:rsid w:val="00D068D6"/>
    <w:rsid w:val="00D0777F"/>
    <w:rsid w:val="00D27A32"/>
    <w:rsid w:val="00D437BB"/>
    <w:rsid w:val="00D469EC"/>
    <w:rsid w:val="00D56222"/>
    <w:rsid w:val="00D5685E"/>
    <w:rsid w:val="00D62DAE"/>
    <w:rsid w:val="00D73064"/>
    <w:rsid w:val="00D97F48"/>
    <w:rsid w:val="00DA0DBF"/>
    <w:rsid w:val="00DA76C1"/>
    <w:rsid w:val="00DC38EF"/>
    <w:rsid w:val="00DD682B"/>
    <w:rsid w:val="00DE0E57"/>
    <w:rsid w:val="00DE3F24"/>
    <w:rsid w:val="00DE40EA"/>
    <w:rsid w:val="00DF451A"/>
    <w:rsid w:val="00DF61D2"/>
    <w:rsid w:val="00E010CD"/>
    <w:rsid w:val="00E04F77"/>
    <w:rsid w:val="00E2079A"/>
    <w:rsid w:val="00E42CC1"/>
    <w:rsid w:val="00E448E7"/>
    <w:rsid w:val="00E546EC"/>
    <w:rsid w:val="00E56A96"/>
    <w:rsid w:val="00E70610"/>
    <w:rsid w:val="00E865DA"/>
    <w:rsid w:val="00E90670"/>
    <w:rsid w:val="00E9121D"/>
    <w:rsid w:val="00EA1789"/>
    <w:rsid w:val="00EA3C29"/>
    <w:rsid w:val="00EA5576"/>
    <w:rsid w:val="00EA658F"/>
    <w:rsid w:val="00EA72FC"/>
    <w:rsid w:val="00EB0197"/>
    <w:rsid w:val="00EB2014"/>
    <w:rsid w:val="00EB427D"/>
    <w:rsid w:val="00EB72BD"/>
    <w:rsid w:val="00EB7A17"/>
    <w:rsid w:val="00EC15D6"/>
    <w:rsid w:val="00EC33A9"/>
    <w:rsid w:val="00EC6772"/>
    <w:rsid w:val="00ED52FC"/>
    <w:rsid w:val="00EE191F"/>
    <w:rsid w:val="00EE714D"/>
    <w:rsid w:val="00EF195C"/>
    <w:rsid w:val="00F120A5"/>
    <w:rsid w:val="00F35042"/>
    <w:rsid w:val="00F351D8"/>
    <w:rsid w:val="00F36D2A"/>
    <w:rsid w:val="00F42DFD"/>
    <w:rsid w:val="00F51F07"/>
    <w:rsid w:val="00F67264"/>
    <w:rsid w:val="00F7390C"/>
    <w:rsid w:val="00F75EC9"/>
    <w:rsid w:val="00F77293"/>
    <w:rsid w:val="00F81D28"/>
    <w:rsid w:val="00F81D38"/>
    <w:rsid w:val="00F82CCC"/>
    <w:rsid w:val="00F85877"/>
    <w:rsid w:val="00F919A4"/>
    <w:rsid w:val="00F941BE"/>
    <w:rsid w:val="00F95F64"/>
    <w:rsid w:val="00FA60CD"/>
    <w:rsid w:val="00FC2A02"/>
    <w:rsid w:val="00FC51BC"/>
    <w:rsid w:val="00FD3D8D"/>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2022-08-23T22:05:00Z</dcterms:created>
  <dcterms:modified xsi:type="dcterms:W3CDTF">2022-08-23T22:05:00Z</dcterms:modified>
</cp:coreProperties>
</file>