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4CE3C" w14:textId="77777777" w:rsidR="00B46909" w:rsidRPr="00B46909" w:rsidRDefault="00B46909" w:rsidP="00B46909">
      <w:pPr>
        <w:autoSpaceDE w:val="0"/>
        <w:autoSpaceDN w:val="0"/>
        <w:adjustRightInd w:val="0"/>
        <w:ind w:left="420" w:hanging="240"/>
        <w:jc w:val="center"/>
        <w:outlineLvl w:val="1"/>
        <w:rPr>
          <w:rFonts w:cs="Times New Roman"/>
          <w:b/>
          <w:bCs/>
          <w:szCs w:val="24"/>
        </w:rPr>
      </w:pPr>
      <w:bookmarkStart w:id="0" w:name="_Toc73698493"/>
      <w:bookmarkStart w:id="1" w:name="_Toc83310601"/>
      <w:bookmarkStart w:id="2" w:name="_Toc83362401"/>
      <w:bookmarkStart w:id="3" w:name="_Toc83362812"/>
      <w:bookmarkStart w:id="4" w:name="_Toc90309870"/>
      <w:bookmarkStart w:id="5" w:name="_Toc90389728"/>
      <w:bookmarkStart w:id="6" w:name="_Toc90860308"/>
      <w:r w:rsidRPr="00B46909">
        <w:rPr>
          <w:rFonts w:cs="Times New Roman"/>
          <w:b/>
          <w:bCs/>
          <w:szCs w:val="24"/>
        </w:rPr>
        <w:t>6.1 Duties of Jury to Find Facts and Follow Law</w:t>
      </w:r>
      <w:bookmarkEnd w:id="0"/>
      <w:bookmarkEnd w:id="1"/>
      <w:bookmarkEnd w:id="2"/>
      <w:bookmarkEnd w:id="3"/>
      <w:bookmarkEnd w:id="4"/>
      <w:bookmarkEnd w:id="5"/>
      <w:bookmarkEnd w:id="6"/>
    </w:p>
    <w:p w14:paraId="0D2884CE" w14:textId="77777777" w:rsidR="00B46909" w:rsidRPr="00B46909" w:rsidRDefault="00B46909" w:rsidP="00B46909">
      <w:pPr>
        <w:widowControl w:val="0"/>
        <w:rPr>
          <w:rFonts w:eastAsia="Times New Roman" w:cs="Times New Roman"/>
          <w:szCs w:val="20"/>
        </w:rPr>
      </w:pPr>
    </w:p>
    <w:p w14:paraId="667B7E5E" w14:textId="77777777" w:rsidR="00B46909" w:rsidRPr="00B46909" w:rsidRDefault="00B46909" w:rsidP="00B46909">
      <w:pPr>
        <w:widowControl w:val="0"/>
        <w:rPr>
          <w:rFonts w:eastAsia="Times New Roman" w:cs="Times New Roman"/>
          <w:szCs w:val="20"/>
        </w:rPr>
      </w:pPr>
      <w:r w:rsidRPr="00B46909">
        <w:rPr>
          <w:rFonts w:eastAsia="Times New Roman" w:cs="Times New Roman"/>
          <w:szCs w:val="20"/>
        </w:rPr>
        <w:tab/>
        <w:t>Members of the jury, now that you have heard all the evidence, it is my duty to instruct you on the law that applies to this case.  A copy of these instructions will be available in the jury room for you to consult.</w:t>
      </w:r>
    </w:p>
    <w:p w14:paraId="2AABCA72" w14:textId="77777777" w:rsidR="00B46909" w:rsidRPr="00B46909" w:rsidRDefault="00B46909" w:rsidP="00B46909">
      <w:pPr>
        <w:widowControl w:val="0"/>
        <w:rPr>
          <w:rFonts w:eastAsia="Times New Roman" w:cs="Times New Roman"/>
          <w:szCs w:val="20"/>
        </w:rPr>
      </w:pPr>
    </w:p>
    <w:p w14:paraId="1B823947" w14:textId="28A2528D" w:rsidR="00B46909" w:rsidRPr="00B46909" w:rsidRDefault="00B46909" w:rsidP="00B46909">
      <w:pPr>
        <w:widowControl w:val="0"/>
        <w:rPr>
          <w:rFonts w:eastAsia="Times New Roman" w:cs="Times New Roman"/>
          <w:szCs w:val="20"/>
        </w:rPr>
      </w:pPr>
      <w:r w:rsidRPr="00B46909">
        <w:rPr>
          <w:rFonts w:eastAsia="Times New Roman" w:cs="Times New Roman"/>
          <w:szCs w:val="20"/>
        </w:rPr>
        <w:tab/>
        <w:t>It is your duty to weigh and to evaluate all the evidence received in the case and, in that process, to decide the facts.  It is also your duty to apply the law as I give it to you to the facts as you find them, whether you agree with the law or not.  You must decide the case solely on the evidence and the law.  You will recall that you took an oath promising to do so at the beginning of the case.  You should also not be influenced by any person’s race, color, religious beliefs, national ancestry, sexual orientation, gender identity, gender, or economic circumstances.  Also, do not allow yourself to be influenced by personal likes or dislikes, sympathy, prejudice, fear, public opinion, or biases</w:t>
      </w:r>
      <w:r w:rsidR="00F431EE">
        <w:rPr>
          <w:rFonts w:eastAsia="Times New Roman" w:cs="Times New Roman"/>
          <w:szCs w:val="20"/>
        </w:rPr>
        <w:t>[.] [</w:t>
      </w:r>
      <w:r w:rsidRPr="00B46909">
        <w:rPr>
          <w:rFonts w:eastAsia="Times New Roman" w:cs="Times New Roman"/>
          <w:szCs w:val="20"/>
        </w:rPr>
        <w:t>, including unconscious biases.  Unconscious biases are stereotypes, attitudes, or preferences that people may consciously reject but may be expressed without conscious awareness, control, or intention.</w:t>
      </w:r>
      <w:r w:rsidR="00F431EE">
        <w:rPr>
          <w:rFonts w:eastAsia="Times New Roman" w:cs="Times New Roman"/>
          <w:szCs w:val="20"/>
        </w:rPr>
        <w:t>]</w:t>
      </w:r>
      <w:r w:rsidRPr="00B46909">
        <w:rPr>
          <w:rFonts w:eastAsia="Times New Roman" w:cs="Times New Roman"/>
          <w:szCs w:val="20"/>
        </w:rPr>
        <w:t xml:space="preserve"> </w:t>
      </w:r>
    </w:p>
    <w:p w14:paraId="6DDC25AB" w14:textId="77777777" w:rsidR="00B46909" w:rsidRPr="00B46909" w:rsidRDefault="00B46909" w:rsidP="00B46909">
      <w:pPr>
        <w:widowControl w:val="0"/>
        <w:rPr>
          <w:rFonts w:eastAsia="Times New Roman" w:cs="Times New Roman"/>
          <w:szCs w:val="20"/>
        </w:rPr>
      </w:pPr>
    </w:p>
    <w:p w14:paraId="319DF8E6" w14:textId="492D86DF" w:rsidR="00B46909" w:rsidRPr="00B46909" w:rsidRDefault="00B46909" w:rsidP="00B46909">
      <w:pPr>
        <w:widowControl w:val="0"/>
        <w:rPr>
          <w:rFonts w:eastAsia="Times New Roman" w:cs="Times New Roman"/>
          <w:szCs w:val="20"/>
        </w:rPr>
      </w:pPr>
      <w:r w:rsidRPr="00B46909">
        <w:rPr>
          <w:rFonts w:eastAsia="Times New Roman" w:cs="Times New Roman"/>
          <w:szCs w:val="20"/>
        </w:rPr>
        <w:tab/>
        <w:t xml:space="preserve">You must follow all these instructions and not single out some and ignore others; they are all important.  Please do not read into these instructions or into anything I may have said or done </w:t>
      </w:r>
      <w:r w:rsidR="00927822">
        <w:rPr>
          <w:rFonts w:eastAsia="Times New Roman" w:cs="Times New Roman"/>
          <w:szCs w:val="20"/>
        </w:rPr>
        <w:t xml:space="preserve">as </w:t>
      </w:r>
      <w:r w:rsidRPr="00B46909">
        <w:rPr>
          <w:rFonts w:eastAsia="Times New Roman" w:cs="Times New Roman"/>
          <w:szCs w:val="20"/>
        </w:rPr>
        <w:t>any suggestion as to what verdict you should return—that is a matter entirely up to you.</w:t>
      </w:r>
    </w:p>
    <w:p w14:paraId="14625910" w14:textId="77777777" w:rsidR="00B46909" w:rsidRPr="00B46909" w:rsidRDefault="00B46909" w:rsidP="00B46909">
      <w:pPr>
        <w:widowControl w:val="0"/>
        <w:rPr>
          <w:rFonts w:eastAsia="Times New Roman" w:cs="Times New Roman"/>
          <w:szCs w:val="20"/>
        </w:rPr>
      </w:pPr>
    </w:p>
    <w:p w14:paraId="1BFF758F" w14:textId="77777777" w:rsidR="00B46909" w:rsidRPr="00B46909" w:rsidRDefault="00B46909" w:rsidP="00B46909">
      <w:pPr>
        <w:widowControl w:val="0"/>
        <w:ind w:right="100"/>
        <w:jc w:val="center"/>
        <w:rPr>
          <w:rFonts w:eastAsia="Times New Roman" w:cs="Times New Roman"/>
          <w:b/>
          <w:szCs w:val="20"/>
        </w:rPr>
      </w:pPr>
      <w:r w:rsidRPr="00B46909">
        <w:rPr>
          <w:rFonts w:eastAsia="Times New Roman" w:cs="Times New Roman"/>
          <w:b/>
          <w:szCs w:val="20"/>
        </w:rPr>
        <w:t>Comment</w:t>
      </w:r>
    </w:p>
    <w:p w14:paraId="324DB203" w14:textId="77777777" w:rsidR="00B46909" w:rsidRPr="00B46909" w:rsidRDefault="00B46909" w:rsidP="00B46909">
      <w:pPr>
        <w:rPr>
          <w:rFonts w:eastAsia="Times New Roman" w:cs="Times New Roman"/>
          <w:szCs w:val="20"/>
        </w:rPr>
      </w:pPr>
    </w:p>
    <w:p w14:paraId="69B2E65E" w14:textId="77777777" w:rsidR="00B46909" w:rsidRPr="00B46909" w:rsidRDefault="00B46909" w:rsidP="00B46909">
      <w:pPr>
        <w:widowControl w:val="0"/>
        <w:rPr>
          <w:rFonts w:eastAsia="Times New Roman" w:cs="Times New Roman"/>
          <w:szCs w:val="20"/>
        </w:rPr>
      </w:pPr>
      <w:r w:rsidRPr="00B46909">
        <w:rPr>
          <w:rFonts w:eastAsia="Times New Roman" w:cs="Times New Roman"/>
          <w:b/>
          <w:szCs w:val="20"/>
        </w:rPr>
        <w:tab/>
      </w:r>
      <w:r w:rsidRPr="00B46909">
        <w:rPr>
          <w:rFonts w:eastAsia="Times New Roman" w:cs="Times New Roman"/>
          <w:i/>
          <w:szCs w:val="20"/>
        </w:rPr>
        <w:t xml:space="preserve">See </w:t>
      </w:r>
      <w:bookmarkStart w:id="7" w:name="_Hlk83298489"/>
      <w:r w:rsidRPr="00B46909">
        <w:rPr>
          <w:rFonts w:eastAsia="Times New Roman" w:cs="Times New Roman"/>
          <w:smallCaps/>
          <w:szCs w:val="20"/>
        </w:rPr>
        <w:t>Jury Instructions Committee of the Ninth Circuit</w:t>
      </w:r>
      <w:r w:rsidRPr="00B46909">
        <w:rPr>
          <w:rFonts w:eastAsia="Times New Roman" w:cs="Times New Roman"/>
          <w:szCs w:val="20"/>
        </w:rPr>
        <w:t xml:space="preserve">, </w:t>
      </w:r>
      <w:r w:rsidRPr="00B46909">
        <w:rPr>
          <w:rFonts w:eastAsia="Times New Roman" w:cs="Times New Roman"/>
          <w:smallCaps/>
          <w:szCs w:val="20"/>
        </w:rPr>
        <w:t>A Manual on Jury Trial Procedures</w:t>
      </w:r>
      <w:bookmarkEnd w:id="7"/>
      <w:r w:rsidRPr="00B46909">
        <w:rPr>
          <w:rFonts w:eastAsia="Times New Roman" w:cs="Times New Roman"/>
          <w:smallCaps/>
          <w:szCs w:val="20"/>
        </w:rPr>
        <w:t xml:space="preserve"> § 4.5</w:t>
      </w:r>
      <w:r w:rsidRPr="00B46909">
        <w:rPr>
          <w:rFonts w:eastAsia="Times New Roman" w:cs="Times New Roman"/>
          <w:szCs w:val="20"/>
        </w:rPr>
        <w:t xml:space="preserve"> (2013).</w:t>
      </w:r>
    </w:p>
    <w:p w14:paraId="0F3C96B8" w14:textId="77777777" w:rsidR="00B46909" w:rsidRPr="00B46909" w:rsidRDefault="00B46909" w:rsidP="00B46909">
      <w:pPr>
        <w:widowControl w:val="0"/>
        <w:rPr>
          <w:rFonts w:eastAsia="Times New Roman" w:cs="Times New Roman"/>
          <w:szCs w:val="20"/>
        </w:rPr>
      </w:pPr>
    </w:p>
    <w:p w14:paraId="226EB9E8" w14:textId="77777777" w:rsidR="00B46909" w:rsidRPr="00B46909" w:rsidRDefault="00B46909" w:rsidP="00B46909">
      <w:pPr>
        <w:widowControl w:val="0"/>
        <w:rPr>
          <w:rFonts w:eastAsia="Times New Roman" w:cs="Times New Roman"/>
          <w:szCs w:val="20"/>
        </w:rPr>
      </w:pPr>
      <w:r w:rsidRPr="00B46909">
        <w:rPr>
          <w:rFonts w:eastAsia="Times New Roman" w:cs="Times New Roman"/>
          <w:szCs w:val="20"/>
        </w:rPr>
        <w:tab/>
        <w:t xml:space="preserve">The Supreme Court emphasized the importance of jury instructions as a bulwark against bias in </w:t>
      </w:r>
      <w:r w:rsidRPr="00B46909">
        <w:rPr>
          <w:rFonts w:eastAsia="Times New Roman" w:cs="Times New Roman"/>
          <w:i/>
          <w:szCs w:val="20"/>
        </w:rPr>
        <w:t>Pena-Rodriguez v. Colorado</w:t>
      </w:r>
      <w:r w:rsidRPr="00B46909">
        <w:rPr>
          <w:rFonts w:eastAsia="Times New Roman" w:cs="Times New Roman"/>
          <w:szCs w:val="20"/>
        </w:rPr>
        <w:t>, 137 S. Ct. 855, 871 (2017).  Accordingly, the Committee has incorporated stronger language, regarding the jury’s duty to act fairly and impartially, into this instruction, Instruction 1.1 (Duty of Jury), and Instruction 6.19 (Duty to Deliberate).</w:t>
      </w:r>
    </w:p>
    <w:p w14:paraId="0CDEC171" w14:textId="77777777" w:rsidR="00B46909" w:rsidRPr="00B46909" w:rsidRDefault="00B46909" w:rsidP="00B46909">
      <w:pPr>
        <w:widowControl w:val="0"/>
        <w:rPr>
          <w:rFonts w:eastAsia="Times New Roman" w:cs="Times New Roman"/>
          <w:szCs w:val="20"/>
        </w:rPr>
      </w:pPr>
    </w:p>
    <w:p w14:paraId="58AFBC74" w14:textId="77777777" w:rsidR="00B46909" w:rsidRPr="00B46909" w:rsidRDefault="00B46909" w:rsidP="00B46909">
      <w:pPr>
        <w:widowControl w:val="0"/>
        <w:rPr>
          <w:rFonts w:eastAsia="Times New Roman" w:cs="Times New Roman"/>
          <w:szCs w:val="20"/>
        </w:rPr>
      </w:pPr>
    </w:p>
    <w:p w14:paraId="68DD9504" w14:textId="7645BF24" w:rsidR="00B46909" w:rsidRPr="00B46909" w:rsidRDefault="00B46909" w:rsidP="00B46909">
      <w:pPr>
        <w:widowControl w:val="0"/>
        <w:jc w:val="right"/>
        <w:rPr>
          <w:rFonts w:eastAsia="Times New Roman" w:cs="Times New Roman"/>
          <w:szCs w:val="20"/>
        </w:rPr>
      </w:pPr>
      <w:r w:rsidRPr="00B46909">
        <w:rPr>
          <w:rFonts w:eastAsia="Times New Roman" w:cs="Times New Roman"/>
          <w:i/>
          <w:szCs w:val="20"/>
        </w:rPr>
        <w:t>Revised Ma</w:t>
      </w:r>
      <w:r w:rsidR="00F431EE">
        <w:rPr>
          <w:rFonts w:eastAsia="Times New Roman" w:cs="Times New Roman"/>
          <w:i/>
          <w:szCs w:val="20"/>
        </w:rPr>
        <w:t>rch 2024</w:t>
      </w:r>
    </w:p>
    <w:p w14:paraId="0ACE18C0" w14:textId="39B53FA4" w:rsidR="00C97E04" w:rsidRPr="00B46909" w:rsidRDefault="00C97E04" w:rsidP="00B46909"/>
    <w:sectPr w:rsidR="00C97E04" w:rsidRPr="00B46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156526"/>
    <w:rsid w:val="002810F9"/>
    <w:rsid w:val="002A23F9"/>
    <w:rsid w:val="003A725E"/>
    <w:rsid w:val="003B4349"/>
    <w:rsid w:val="003C05B4"/>
    <w:rsid w:val="00420260"/>
    <w:rsid w:val="004232A7"/>
    <w:rsid w:val="00443FE7"/>
    <w:rsid w:val="004D1662"/>
    <w:rsid w:val="004E4259"/>
    <w:rsid w:val="00542361"/>
    <w:rsid w:val="005A7428"/>
    <w:rsid w:val="00675651"/>
    <w:rsid w:val="006C06EF"/>
    <w:rsid w:val="00765755"/>
    <w:rsid w:val="00813014"/>
    <w:rsid w:val="00890E7A"/>
    <w:rsid w:val="008962A3"/>
    <w:rsid w:val="008B6CE7"/>
    <w:rsid w:val="00927822"/>
    <w:rsid w:val="00970FFD"/>
    <w:rsid w:val="00AA2B06"/>
    <w:rsid w:val="00AF516D"/>
    <w:rsid w:val="00B21672"/>
    <w:rsid w:val="00B43CDA"/>
    <w:rsid w:val="00B46909"/>
    <w:rsid w:val="00BA3B85"/>
    <w:rsid w:val="00BE1BC9"/>
    <w:rsid w:val="00C3129B"/>
    <w:rsid w:val="00C97E04"/>
    <w:rsid w:val="00CB6ACA"/>
    <w:rsid w:val="00EA658F"/>
    <w:rsid w:val="00EA72FC"/>
    <w:rsid w:val="00F431EE"/>
    <w:rsid w:val="00F9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431E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4</cp:revision>
  <dcterms:created xsi:type="dcterms:W3CDTF">2022-08-22T21:21:00Z</dcterms:created>
  <dcterms:modified xsi:type="dcterms:W3CDTF">2024-05-15T20:32:00Z</dcterms:modified>
</cp:coreProperties>
</file>