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6786" w14:textId="77777777" w:rsidR="007C6517" w:rsidRPr="007C6517" w:rsidRDefault="007C6517" w:rsidP="007C6517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494"/>
      <w:bookmarkStart w:id="1" w:name="_Toc83310602"/>
      <w:bookmarkStart w:id="2" w:name="_Toc83362402"/>
      <w:bookmarkStart w:id="3" w:name="_Toc83362813"/>
      <w:bookmarkStart w:id="4" w:name="_Toc90309871"/>
      <w:bookmarkStart w:id="5" w:name="_Toc90389729"/>
      <w:bookmarkStart w:id="6" w:name="_Toc90860309"/>
      <w:r w:rsidRPr="007C6517">
        <w:rPr>
          <w:rFonts w:cs="Times New Roman"/>
          <w:b/>
          <w:bCs/>
          <w:szCs w:val="24"/>
        </w:rPr>
        <w:t xml:space="preserve">6.2 Charge Against Defendant Not Evidence—Presumption </w:t>
      </w:r>
    </w:p>
    <w:p w14:paraId="66DD4536" w14:textId="77777777" w:rsidR="007C6517" w:rsidRPr="007C6517" w:rsidRDefault="007C6517" w:rsidP="007C6517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7C6517">
        <w:rPr>
          <w:rFonts w:cs="Times New Roman"/>
          <w:b/>
          <w:bCs/>
          <w:szCs w:val="24"/>
        </w:rPr>
        <w:t>of Innocence—Burden of Proof</w:t>
      </w:r>
      <w:bookmarkEnd w:id="0"/>
      <w:bookmarkEnd w:id="1"/>
      <w:bookmarkEnd w:id="2"/>
      <w:bookmarkEnd w:id="3"/>
      <w:bookmarkEnd w:id="4"/>
      <w:bookmarkEnd w:id="5"/>
      <w:bookmarkEnd w:id="6"/>
    </w:p>
    <w:p w14:paraId="51B51809" w14:textId="77777777" w:rsidR="007C6517" w:rsidRPr="007C6517" w:rsidRDefault="007C6517" w:rsidP="007C6517">
      <w:pPr>
        <w:widowControl w:val="0"/>
        <w:rPr>
          <w:rFonts w:eastAsia="Times New Roman" w:cs="Times New Roman"/>
          <w:szCs w:val="20"/>
        </w:rPr>
      </w:pPr>
    </w:p>
    <w:p w14:paraId="2B67EEEE" w14:textId="77777777" w:rsidR="007C6517" w:rsidRPr="007C6517" w:rsidRDefault="007C6517" w:rsidP="007C6517">
      <w:pPr>
        <w:widowControl w:val="0"/>
        <w:rPr>
          <w:rFonts w:eastAsia="Times New Roman" w:cs="Times New Roman"/>
          <w:szCs w:val="20"/>
        </w:rPr>
      </w:pPr>
      <w:r w:rsidRPr="007C6517">
        <w:rPr>
          <w:rFonts w:eastAsia="Times New Roman" w:cs="Times New Roman"/>
          <w:szCs w:val="20"/>
        </w:rPr>
        <w:tab/>
        <w:t>The indictment is not evidence.  The defendant has pleaded not guilty to the charge[s].  The defendant is presumed to be innocent unless and until the government proves the defendant guilty beyond a reasonable doubt.  In addition, the defendant does not have to testify or present any evidence.  The defendant does not have to prove innocence; the government has the burden of proving every element of the charge[s] beyond a reasonable doubt.</w:t>
      </w:r>
    </w:p>
    <w:p w14:paraId="4D45FC3F" w14:textId="77777777" w:rsidR="007C6517" w:rsidRPr="007C6517" w:rsidRDefault="007C6517" w:rsidP="007C6517">
      <w:pPr>
        <w:widowControl w:val="0"/>
        <w:rPr>
          <w:rFonts w:eastAsia="Times New Roman" w:cs="Times New Roman"/>
          <w:szCs w:val="20"/>
        </w:rPr>
      </w:pPr>
    </w:p>
    <w:p w14:paraId="10EAEA49" w14:textId="77777777" w:rsidR="007C6517" w:rsidRPr="007C6517" w:rsidRDefault="007C6517" w:rsidP="007C6517">
      <w:pPr>
        <w:widowControl w:val="0"/>
        <w:ind w:right="-180"/>
        <w:jc w:val="center"/>
        <w:rPr>
          <w:rFonts w:eastAsia="Times New Roman" w:cs="Times New Roman"/>
          <w:b/>
          <w:szCs w:val="20"/>
        </w:rPr>
      </w:pPr>
      <w:r w:rsidRPr="007C6517">
        <w:rPr>
          <w:rFonts w:eastAsia="Times New Roman" w:cs="Times New Roman"/>
          <w:b/>
          <w:szCs w:val="20"/>
        </w:rPr>
        <w:t>Comment</w:t>
      </w:r>
    </w:p>
    <w:p w14:paraId="1F2AAD7E" w14:textId="77777777" w:rsidR="007C6517" w:rsidRPr="007C6517" w:rsidRDefault="007C6517" w:rsidP="007C6517">
      <w:pPr>
        <w:widowControl w:val="0"/>
        <w:rPr>
          <w:rFonts w:eastAsia="Times New Roman" w:cs="Times New Roman"/>
          <w:szCs w:val="20"/>
        </w:rPr>
      </w:pPr>
    </w:p>
    <w:p w14:paraId="434E6C60" w14:textId="77777777" w:rsidR="007C6517" w:rsidRPr="007C6517" w:rsidRDefault="007C6517" w:rsidP="007C6517">
      <w:pPr>
        <w:widowControl w:val="0"/>
        <w:rPr>
          <w:rFonts w:eastAsia="Times New Roman" w:cs="Times New Roman"/>
          <w:szCs w:val="24"/>
        </w:rPr>
      </w:pPr>
      <w:r w:rsidRPr="007C6517">
        <w:rPr>
          <w:rFonts w:eastAsia="Times New Roman" w:cs="Times New Roman"/>
          <w:szCs w:val="20"/>
        </w:rPr>
        <w:tab/>
        <w:t xml:space="preserve">The trial judge has wide discretion as to whether the jury should be provided with a copy of the indictment for use during jury deliberations.  The Ninth Circuit has said that when a district judge permits the jury to have a copy of the indictment, the court should caution the jury that the </w:t>
      </w:r>
      <w:r w:rsidRPr="007C6517">
        <w:rPr>
          <w:rFonts w:eastAsia="Times New Roman" w:cs="Times New Roman"/>
          <w:szCs w:val="24"/>
        </w:rPr>
        <w:t xml:space="preserve">indictment is not evidence. </w:t>
      </w:r>
      <w:r w:rsidRPr="007C6517">
        <w:rPr>
          <w:rFonts w:eastAsia="Times New Roman" w:cs="Times New Roman"/>
          <w:i/>
          <w:szCs w:val="24"/>
        </w:rPr>
        <w:t xml:space="preserve"> See United States v. Utz</w:t>
      </w:r>
      <w:r w:rsidRPr="007C6517">
        <w:rPr>
          <w:rFonts w:eastAsia="Times New Roman" w:cs="Times New Roman"/>
          <w:szCs w:val="24"/>
        </w:rPr>
        <w:t xml:space="preserve">, 886 F.2d 1148, 1151-52 (9th Cir. 1989) (per </w:t>
      </w:r>
      <w:proofErr w:type="spellStart"/>
      <w:r w:rsidRPr="007C6517">
        <w:rPr>
          <w:rFonts w:eastAsia="Times New Roman" w:cs="Times New Roman"/>
          <w:szCs w:val="24"/>
        </w:rPr>
        <w:t>curiam</w:t>
      </w:r>
      <w:proofErr w:type="spellEnd"/>
      <w:r w:rsidRPr="007C6517">
        <w:rPr>
          <w:rFonts w:eastAsia="Times New Roman" w:cs="Times New Roman"/>
          <w:szCs w:val="24"/>
        </w:rPr>
        <w:t>) (permissible to give each juror a copy of indictment if judge cautions jury that indictment is not evidence).</w:t>
      </w:r>
    </w:p>
    <w:p w14:paraId="32A08228" w14:textId="77777777" w:rsidR="007C6517" w:rsidRPr="007C6517" w:rsidRDefault="007C6517" w:rsidP="007C6517">
      <w:pPr>
        <w:widowControl w:val="0"/>
        <w:rPr>
          <w:rFonts w:eastAsia="Times New Roman" w:cs="Times New Roman"/>
          <w:szCs w:val="24"/>
        </w:rPr>
      </w:pPr>
    </w:p>
    <w:p w14:paraId="52AE05DB" w14:textId="77777777" w:rsidR="007C6517" w:rsidRPr="007C6517" w:rsidRDefault="007C6517" w:rsidP="007C6517">
      <w:pPr>
        <w:widowControl w:val="0"/>
        <w:rPr>
          <w:rFonts w:eastAsia="Times New Roman" w:cs="Times New Roman"/>
          <w:szCs w:val="24"/>
        </w:rPr>
      </w:pPr>
      <w:r w:rsidRPr="007C6517">
        <w:rPr>
          <w:rFonts w:eastAsia="Times New Roman" w:cs="Times New Roman"/>
          <w:szCs w:val="24"/>
        </w:rPr>
        <w:tab/>
        <w:t xml:space="preserve">In </w:t>
      </w:r>
      <w:r w:rsidRPr="007C6517">
        <w:rPr>
          <w:rFonts w:eastAsia="Times New Roman" w:cs="Times New Roman"/>
          <w:i/>
          <w:szCs w:val="24"/>
        </w:rPr>
        <w:t>United States v. Garcia-</w:t>
      </w:r>
      <w:proofErr w:type="spellStart"/>
      <w:r w:rsidRPr="007C6517">
        <w:rPr>
          <w:rFonts w:eastAsia="Times New Roman" w:cs="Times New Roman"/>
          <w:i/>
          <w:szCs w:val="24"/>
        </w:rPr>
        <w:t>Guizar</w:t>
      </w:r>
      <w:proofErr w:type="spellEnd"/>
      <w:r w:rsidRPr="007C6517">
        <w:rPr>
          <w:rFonts w:eastAsia="Times New Roman" w:cs="Times New Roman"/>
          <w:szCs w:val="24"/>
        </w:rPr>
        <w:t xml:space="preserve">, 160 F.3d 511, 524 (9th Cir. 1998), the Ninth Circuit </w:t>
      </w:r>
      <w:r w:rsidRPr="007C6517">
        <w:rPr>
          <w:rFonts w:cs="Times New Roman"/>
          <w:szCs w:val="24"/>
        </w:rPr>
        <w:t>held that failure to give a presumption-of-innocence instruction at the end of the case is not plain error if the record indicates the jury was aware of the presumption of innocence</w:t>
      </w:r>
      <w:r w:rsidRPr="007C6517">
        <w:rPr>
          <w:rFonts w:eastAsia="Times New Roman" w:cs="Times New Roman"/>
          <w:szCs w:val="24"/>
        </w:rPr>
        <w:t xml:space="preserve">.  Nonetheless, “it is preferable for the court” to give one “when charging the jury.”  </w:t>
      </w:r>
      <w:r w:rsidRPr="007C6517">
        <w:rPr>
          <w:rFonts w:eastAsia="Times New Roman" w:cs="Times New Roman"/>
          <w:i/>
          <w:szCs w:val="24"/>
        </w:rPr>
        <w:t>Id.</w:t>
      </w:r>
      <w:r w:rsidRPr="007C6517">
        <w:rPr>
          <w:rFonts w:eastAsia="Times New Roman" w:cs="Times New Roman"/>
          <w:szCs w:val="24"/>
        </w:rPr>
        <w:t xml:space="preserve">  </w:t>
      </w:r>
      <w:r w:rsidRPr="007C6517">
        <w:rPr>
          <w:rFonts w:cs="Times New Roman"/>
          <w:szCs w:val="24"/>
        </w:rPr>
        <w:t xml:space="preserve">“Although the Constitution does not require jury instructions to contain any specific language, the instructions must convey both that a defendant is presumed innocent until proven guilty and that he may only be convicted upon a showing of proof beyond a reasonable doubt.”  </w:t>
      </w:r>
      <w:r w:rsidRPr="007C6517">
        <w:rPr>
          <w:rFonts w:cs="Times New Roman"/>
          <w:i/>
          <w:iCs/>
          <w:szCs w:val="24"/>
        </w:rPr>
        <w:t>Gibson v. Ortiz</w:t>
      </w:r>
      <w:r w:rsidRPr="007C6517">
        <w:rPr>
          <w:rFonts w:cs="Times New Roman"/>
          <w:szCs w:val="24"/>
        </w:rPr>
        <w:t xml:space="preserve">, 387 F.3d 812, 820 (9th Cir. 2004), </w:t>
      </w:r>
      <w:r w:rsidRPr="007C6517">
        <w:rPr>
          <w:rFonts w:cs="Times New Roman"/>
          <w:i/>
          <w:iCs/>
          <w:szCs w:val="24"/>
        </w:rPr>
        <w:t>overruled on other grounds by</w:t>
      </w:r>
      <w:r w:rsidRPr="007C6517">
        <w:rPr>
          <w:rFonts w:cs="Times New Roman"/>
          <w:szCs w:val="24"/>
        </w:rPr>
        <w:t xml:space="preserve"> </w:t>
      </w:r>
      <w:r w:rsidRPr="007C6517">
        <w:rPr>
          <w:rFonts w:cs="Times New Roman"/>
          <w:i/>
          <w:iCs/>
          <w:szCs w:val="24"/>
        </w:rPr>
        <w:t>Byrd v. Lewis</w:t>
      </w:r>
      <w:r w:rsidRPr="007C6517">
        <w:rPr>
          <w:rFonts w:cs="Times New Roman"/>
          <w:szCs w:val="24"/>
        </w:rPr>
        <w:t>, 566 F.3d 855 (9th Cir. 2009).</w:t>
      </w:r>
      <w:r w:rsidRPr="007C6517">
        <w:rPr>
          <w:rFonts w:eastAsia="Times New Roman" w:cs="Times New Roman"/>
          <w:szCs w:val="24"/>
        </w:rPr>
        <w:t xml:space="preserve">  </w:t>
      </w:r>
      <w:r w:rsidRPr="007C6517">
        <w:rPr>
          <w:rFonts w:cs="Times New Roman"/>
          <w:szCs w:val="24"/>
        </w:rPr>
        <w:t xml:space="preserve">“Any jury instruction that ‘reduce[s] the level of proof necessary for the Government to carry its burden . . . is plainly inconsistent with the constitutionally rooted presumption of innocence.’”  </w:t>
      </w:r>
      <w:r w:rsidRPr="007C6517">
        <w:rPr>
          <w:rFonts w:cs="Times New Roman"/>
          <w:i/>
          <w:iCs/>
          <w:szCs w:val="24"/>
        </w:rPr>
        <w:t>Id.</w:t>
      </w:r>
      <w:r w:rsidRPr="007C6517">
        <w:rPr>
          <w:rFonts w:cs="Times New Roman"/>
          <w:szCs w:val="24"/>
        </w:rPr>
        <w:t xml:space="preserve"> (quoting </w:t>
      </w:r>
      <w:r w:rsidRPr="007C6517">
        <w:rPr>
          <w:rFonts w:cs="Times New Roman"/>
          <w:i/>
          <w:iCs/>
          <w:szCs w:val="24"/>
        </w:rPr>
        <w:t>Cool v. United States</w:t>
      </w:r>
      <w:r w:rsidRPr="007C6517">
        <w:rPr>
          <w:rFonts w:cs="Times New Roman"/>
          <w:szCs w:val="24"/>
        </w:rPr>
        <w:t>, 409 U.S. 100, 104 (1972)) (alteration and omission in original).</w:t>
      </w:r>
      <w:r w:rsidRPr="007C6517">
        <w:rPr>
          <w:rFonts w:eastAsia="Times New Roman" w:cs="Times New Roman"/>
          <w:szCs w:val="24"/>
        </w:rPr>
        <w:t xml:space="preserve"> </w:t>
      </w:r>
      <w:r w:rsidRPr="007C6517">
        <w:rPr>
          <w:rFonts w:eastAsia="Times New Roman" w:cs="Times New Roman"/>
          <w:i/>
          <w:szCs w:val="24"/>
        </w:rPr>
        <w:t xml:space="preserve"> </w:t>
      </w:r>
      <w:r w:rsidRPr="007C6517">
        <w:rPr>
          <w:rFonts w:eastAsia="Times New Roman" w:cs="Times New Roman"/>
          <w:szCs w:val="24"/>
        </w:rPr>
        <w:t xml:space="preserve">The words “unless and until” adequately inform the jury of the presumption of innocence.  </w:t>
      </w:r>
      <w:r w:rsidRPr="007C6517">
        <w:rPr>
          <w:rFonts w:eastAsia="Times New Roman" w:cs="Times New Roman"/>
          <w:i/>
          <w:szCs w:val="24"/>
        </w:rPr>
        <w:t>United States v. Lopez</w:t>
      </w:r>
      <w:r w:rsidRPr="007C6517">
        <w:rPr>
          <w:rFonts w:eastAsia="Times New Roman" w:cs="Times New Roman"/>
          <w:szCs w:val="24"/>
        </w:rPr>
        <w:t>, 500 F.3d 840, 847 (9th Cir. 2007).</w:t>
      </w:r>
    </w:p>
    <w:p w14:paraId="79238DC7" w14:textId="77777777" w:rsidR="007C6517" w:rsidRPr="007C6517" w:rsidRDefault="007C6517" w:rsidP="007C6517">
      <w:pPr>
        <w:widowControl w:val="0"/>
        <w:rPr>
          <w:rFonts w:eastAsia="Times New Roman" w:cs="Times New Roman"/>
          <w:szCs w:val="24"/>
        </w:rPr>
      </w:pPr>
    </w:p>
    <w:p w14:paraId="640308B9" w14:textId="77777777" w:rsidR="007C6517" w:rsidRPr="007C6517" w:rsidRDefault="007C6517" w:rsidP="007C6517">
      <w:pPr>
        <w:widowControl w:val="0"/>
        <w:rPr>
          <w:rFonts w:eastAsia="Times New Roman" w:cs="Times New Roman"/>
          <w:szCs w:val="20"/>
        </w:rPr>
      </w:pPr>
      <w:r w:rsidRPr="007C6517">
        <w:rPr>
          <w:rFonts w:eastAsia="Times New Roman" w:cs="Times New Roman"/>
          <w:szCs w:val="24"/>
        </w:rPr>
        <w:tab/>
      </w:r>
      <w:r w:rsidRPr="007C6517">
        <w:rPr>
          <w:rFonts w:eastAsia="Times New Roman" w:cs="Times New Roman"/>
          <w:i/>
          <w:szCs w:val="24"/>
        </w:rPr>
        <w:t xml:space="preserve">See also </w:t>
      </w:r>
      <w:r w:rsidRPr="007C6517">
        <w:rPr>
          <w:rFonts w:eastAsia="Times New Roman" w:cs="Times New Roman"/>
          <w:smallCaps/>
          <w:szCs w:val="24"/>
        </w:rPr>
        <w:t>Jury Instructions Commit</w:t>
      </w:r>
      <w:r w:rsidRPr="007C6517">
        <w:rPr>
          <w:rFonts w:eastAsia="Times New Roman" w:cs="Times New Roman"/>
          <w:smallCaps/>
          <w:szCs w:val="20"/>
        </w:rPr>
        <w:t>tee of the Ninth Circuit</w:t>
      </w:r>
      <w:r w:rsidRPr="007C6517">
        <w:rPr>
          <w:rFonts w:eastAsia="Times New Roman" w:cs="Times New Roman"/>
          <w:szCs w:val="20"/>
        </w:rPr>
        <w:t xml:space="preserve">, </w:t>
      </w:r>
      <w:r w:rsidRPr="007C6517">
        <w:rPr>
          <w:rFonts w:eastAsia="Times New Roman" w:cs="Times New Roman"/>
          <w:smallCaps/>
          <w:szCs w:val="20"/>
        </w:rPr>
        <w:t xml:space="preserve">A Manual on Jury Trial Procedures § 4.6 </w:t>
      </w:r>
      <w:r w:rsidRPr="007C6517">
        <w:rPr>
          <w:rFonts w:eastAsia="Times New Roman" w:cs="Times New Roman"/>
          <w:szCs w:val="20"/>
        </w:rPr>
        <w:t xml:space="preserve">(2013). </w:t>
      </w:r>
    </w:p>
    <w:p w14:paraId="63727DBE" w14:textId="77777777" w:rsidR="007C6517" w:rsidRPr="007C6517" w:rsidRDefault="007C6517" w:rsidP="007C6517">
      <w:pPr>
        <w:widowControl w:val="0"/>
        <w:rPr>
          <w:rFonts w:eastAsia="Times New Roman" w:cs="Times New Roman"/>
          <w:szCs w:val="20"/>
        </w:rPr>
      </w:pPr>
    </w:p>
    <w:p w14:paraId="3A4EC860" w14:textId="77777777" w:rsidR="007C6517" w:rsidRPr="007C6517" w:rsidRDefault="007C6517" w:rsidP="007C6517">
      <w:pPr>
        <w:widowControl w:val="0"/>
        <w:rPr>
          <w:rFonts w:eastAsia="Times New Roman" w:cs="Times New Roman"/>
          <w:szCs w:val="20"/>
        </w:rPr>
      </w:pPr>
    </w:p>
    <w:p w14:paraId="7B69E95B" w14:textId="77777777" w:rsidR="007C6517" w:rsidRPr="007C6517" w:rsidRDefault="007C6517" w:rsidP="007C6517">
      <w:pPr>
        <w:widowControl w:val="0"/>
        <w:jc w:val="right"/>
        <w:rPr>
          <w:rFonts w:eastAsia="Times New Roman" w:cs="Times New Roman"/>
          <w:szCs w:val="20"/>
        </w:rPr>
      </w:pPr>
      <w:r w:rsidRPr="007C6517">
        <w:rPr>
          <w:rFonts w:eastAsia="Times New Roman" w:cs="Times New Roman"/>
          <w:i/>
          <w:szCs w:val="20"/>
        </w:rPr>
        <w:t>Revised Dec. 2017</w:t>
      </w:r>
    </w:p>
    <w:p w14:paraId="0ACE18C0" w14:textId="39B53FA4" w:rsidR="00C97E04" w:rsidRPr="007C6517" w:rsidRDefault="00C97E04" w:rsidP="007C6517"/>
    <w:sectPr w:rsidR="00C97E04" w:rsidRPr="007C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156526"/>
    <w:rsid w:val="002810F9"/>
    <w:rsid w:val="002A23F9"/>
    <w:rsid w:val="003A725E"/>
    <w:rsid w:val="003B4349"/>
    <w:rsid w:val="00420260"/>
    <w:rsid w:val="004232A7"/>
    <w:rsid w:val="00443FE7"/>
    <w:rsid w:val="004D1662"/>
    <w:rsid w:val="004E4259"/>
    <w:rsid w:val="00542361"/>
    <w:rsid w:val="005A7428"/>
    <w:rsid w:val="00675651"/>
    <w:rsid w:val="006C06EF"/>
    <w:rsid w:val="00765755"/>
    <w:rsid w:val="007C6517"/>
    <w:rsid w:val="00813014"/>
    <w:rsid w:val="00890E7A"/>
    <w:rsid w:val="008962A3"/>
    <w:rsid w:val="008B6CE7"/>
    <w:rsid w:val="00970FFD"/>
    <w:rsid w:val="00AA2B06"/>
    <w:rsid w:val="00AF516D"/>
    <w:rsid w:val="00B21672"/>
    <w:rsid w:val="00B43CDA"/>
    <w:rsid w:val="00B46909"/>
    <w:rsid w:val="00BA3B85"/>
    <w:rsid w:val="00BE1BC9"/>
    <w:rsid w:val="00C3129B"/>
    <w:rsid w:val="00C97E04"/>
    <w:rsid w:val="00CB6ACA"/>
    <w:rsid w:val="00EA658F"/>
    <w:rsid w:val="00EA72FC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2022-05-13T19:38:00Z</dcterms:created>
  <dcterms:modified xsi:type="dcterms:W3CDTF">2022-05-13T19:38:00Z</dcterms:modified>
</cp:coreProperties>
</file>