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5985" w14:textId="77777777" w:rsidR="00812338" w:rsidRPr="00812338" w:rsidRDefault="00812338" w:rsidP="00812338">
      <w:pPr>
        <w:autoSpaceDE w:val="0"/>
        <w:autoSpaceDN w:val="0"/>
        <w:adjustRightInd w:val="0"/>
        <w:ind w:left="420" w:hanging="240"/>
        <w:jc w:val="center"/>
        <w:outlineLvl w:val="1"/>
        <w:rPr>
          <w:rFonts w:cs="Times New Roman"/>
          <w:b/>
          <w:bCs/>
          <w:szCs w:val="24"/>
        </w:rPr>
      </w:pPr>
      <w:bookmarkStart w:id="0" w:name="_Toc73698575"/>
      <w:bookmarkStart w:id="1" w:name="_Toc83310630"/>
      <w:bookmarkStart w:id="2" w:name="_Toc83362430"/>
      <w:bookmarkStart w:id="3" w:name="_Toc83362841"/>
      <w:bookmarkStart w:id="4" w:name="_Toc90309899"/>
      <w:bookmarkStart w:id="5" w:name="_Toc90389757"/>
      <w:bookmarkStart w:id="6" w:name="_Toc90860337"/>
      <w:r w:rsidRPr="00812338">
        <w:rPr>
          <w:rFonts w:cs="Times New Roman"/>
          <w:b/>
          <w:bCs/>
          <w:szCs w:val="24"/>
        </w:rPr>
        <w:t>6.30 Resumption of Deliberations After Alternate Juror is Added</w:t>
      </w:r>
      <w:bookmarkEnd w:id="0"/>
      <w:bookmarkEnd w:id="1"/>
      <w:bookmarkEnd w:id="2"/>
      <w:bookmarkEnd w:id="3"/>
      <w:bookmarkEnd w:id="4"/>
      <w:bookmarkEnd w:id="5"/>
      <w:bookmarkEnd w:id="6"/>
    </w:p>
    <w:p w14:paraId="305421F4" w14:textId="77777777" w:rsidR="00812338" w:rsidRPr="00812338" w:rsidRDefault="00812338" w:rsidP="00812338">
      <w:pPr>
        <w:rPr>
          <w:rFonts w:eastAsia="Times New Roman" w:cs="Times New Roman"/>
          <w:szCs w:val="24"/>
        </w:rPr>
      </w:pPr>
    </w:p>
    <w:p w14:paraId="26A750EE" w14:textId="77777777" w:rsidR="00812338" w:rsidRPr="00812338" w:rsidRDefault="00812338" w:rsidP="00812338">
      <w:pPr>
        <w:widowControl w:val="0"/>
        <w:ind w:firstLine="720"/>
        <w:rPr>
          <w:rFonts w:eastAsia="Times New Roman" w:cs="Times New Roman"/>
          <w:color w:val="000000"/>
          <w:szCs w:val="24"/>
        </w:rPr>
      </w:pPr>
      <w:r w:rsidRPr="00812338">
        <w:rPr>
          <w:rFonts w:eastAsia="Times New Roman" w:cs="Times New Roman"/>
          <w:color w:val="000000"/>
          <w:szCs w:val="24"/>
        </w:rPr>
        <w:t>[An alternate juror has] [Alternate jurors have] been substituted for the excused [juror] [jurors].  You should not speculate about the reason for the substitution.</w:t>
      </w:r>
    </w:p>
    <w:p w14:paraId="7BD87247" w14:textId="77777777" w:rsidR="00812338" w:rsidRPr="00812338" w:rsidRDefault="00812338" w:rsidP="00812338">
      <w:pPr>
        <w:rPr>
          <w:rFonts w:eastAsia="Times New Roman" w:cs="Times New Roman"/>
          <w:szCs w:val="24"/>
        </w:rPr>
      </w:pPr>
    </w:p>
    <w:p w14:paraId="39A51A5C" w14:textId="77777777" w:rsidR="00812338" w:rsidRPr="00812338" w:rsidRDefault="00812338" w:rsidP="00812338">
      <w:pPr>
        <w:widowControl w:val="0"/>
        <w:ind w:firstLine="720"/>
        <w:rPr>
          <w:rFonts w:eastAsia="Times New Roman" w:cs="Times New Roman"/>
          <w:color w:val="000000"/>
          <w:szCs w:val="24"/>
        </w:rPr>
      </w:pPr>
      <w:r w:rsidRPr="00812338">
        <w:rPr>
          <w:rFonts w:eastAsia="Times New Roman" w:cs="Times New Roman"/>
          <w:color w:val="000000"/>
          <w:szCs w:val="24"/>
        </w:rPr>
        <w:t>You must start your deliberations anew.  This means you should disregard entirely any deliberations taking place before the alternate [juror was] [jurors were] substituted and consider freshly the evidence as if the previous deliberations had never occurred.</w:t>
      </w:r>
    </w:p>
    <w:p w14:paraId="0DF10BF9" w14:textId="77777777" w:rsidR="00812338" w:rsidRPr="00812338" w:rsidRDefault="00812338" w:rsidP="00812338">
      <w:pPr>
        <w:rPr>
          <w:rFonts w:eastAsia="Times New Roman" w:cs="Times New Roman"/>
          <w:szCs w:val="24"/>
        </w:rPr>
      </w:pPr>
    </w:p>
    <w:p w14:paraId="73650D0C" w14:textId="77777777" w:rsidR="00812338" w:rsidRPr="00812338" w:rsidRDefault="00812338" w:rsidP="00812338">
      <w:pPr>
        <w:widowControl w:val="0"/>
        <w:ind w:firstLine="720"/>
        <w:jc w:val="both"/>
        <w:rPr>
          <w:rFonts w:eastAsia="Times New Roman" w:cs="Times New Roman"/>
          <w:color w:val="000000"/>
          <w:szCs w:val="24"/>
        </w:rPr>
      </w:pPr>
      <w:r w:rsidRPr="00812338">
        <w:rPr>
          <w:rFonts w:eastAsia="Times New Roman" w:cs="Times New Roman"/>
          <w:color w:val="000000"/>
          <w:szCs w:val="24"/>
        </w:rPr>
        <w:t>Although starting over may seem frustrating, please do not let it discourage you.  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p>
    <w:p w14:paraId="06B26B0A" w14:textId="77777777" w:rsidR="00812338" w:rsidRPr="00812338" w:rsidRDefault="00812338" w:rsidP="00812338">
      <w:pPr>
        <w:rPr>
          <w:rFonts w:eastAsia="Times New Roman" w:cs="Times New Roman"/>
          <w:szCs w:val="24"/>
        </w:rPr>
      </w:pPr>
    </w:p>
    <w:p w14:paraId="05C124D8" w14:textId="77777777" w:rsidR="00812338" w:rsidRPr="00812338" w:rsidRDefault="00812338" w:rsidP="00812338">
      <w:pPr>
        <w:widowControl w:val="0"/>
        <w:ind w:right="-180" w:firstLine="720"/>
        <w:jc w:val="center"/>
        <w:rPr>
          <w:rFonts w:eastAsia="Times New Roman" w:cs="Times New Roman"/>
          <w:b/>
          <w:color w:val="000000"/>
          <w:szCs w:val="24"/>
        </w:rPr>
      </w:pPr>
      <w:r w:rsidRPr="00812338">
        <w:rPr>
          <w:rFonts w:eastAsia="Times New Roman" w:cs="Times New Roman"/>
          <w:b/>
          <w:color w:val="000000"/>
          <w:szCs w:val="24"/>
        </w:rPr>
        <w:t>Comment</w:t>
      </w:r>
    </w:p>
    <w:p w14:paraId="5DAF2D83" w14:textId="77777777" w:rsidR="00812338" w:rsidRPr="00812338" w:rsidRDefault="00812338" w:rsidP="00812338">
      <w:pPr>
        <w:rPr>
          <w:rFonts w:eastAsia="Times New Roman" w:cs="Times New Roman"/>
          <w:szCs w:val="24"/>
        </w:rPr>
      </w:pPr>
    </w:p>
    <w:p w14:paraId="2471D987" w14:textId="77777777" w:rsidR="00812338" w:rsidRPr="00812338" w:rsidRDefault="00812338" w:rsidP="00812338">
      <w:pPr>
        <w:widowControl w:val="0"/>
        <w:ind w:firstLine="720"/>
        <w:rPr>
          <w:rFonts w:eastAsia="Times New Roman" w:cs="Times New Roman"/>
          <w:color w:val="000000"/>
          <w:szCs w:val="24"/>
        </w:rPr>
      </w:pPr>
      <w:r w:rsidRPr="00812338">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Fed. R. Crim. P. 24(c); </w:t>
      </w:r>
      <w:r w:rsidRPr="00812338">
        <w:rPr>
          <w:rFonts w:eastAsia="Times New Roman" w:cs="Times New Roman"/>
          <w:i/>
          <w:color w:val="000000"/>
          <w:szCs w:val="24"/>
        </w:rPr>
        <w:t>United States v. Brown</w:t>
      </w:r>
      <w:r w:rsidRPr="00812338">
        <w:rPr>
          <w:rFonts w:eastAsia="Times New Roman" w:cs="Times New Roman"/>
          <w:color w:val="000000"/>
          <w:szCs w:val="24"/>
        </w:rPr>
        <w:t xml:space="preserve">, 784 F.3d 1301, 1302 (9th Cir. 2015).  </w:t>
      </w:r>
    </w:p>
    <w:p w14:paraId="3EB2C8D7" w14:textId="77777777" w:rsidR="00812338" w:rsidRPr="00812338" w:rsidRDefault="00812338" w:rsidP="00812338">
      <w:pPr>
        <w:rPr>
          <w:rFonts w:eastAsia="Times New Roman" w:cs="Times New Roman"/>
          <w:szCs w:val="24"/>
        </w:rPr>
      </w:pPr>
    </w:p>
    <w:p w14:paraId="194B9F8A" w14:textId="6E33317D" w:rsidR="00812338" w:rsidRPr="00812338" w:rsidRDefault="00812338" w:rsidP="00812338">
      <w:pPr>
        <w:widowControl w:val="0"/>
        <w:ind w:firstLine="720"/>
        <w:rPr>
          <w:rFonts w:eastAsia="Times New Roman" w:cs="Times New Roman"/>
          <w:color w:val="000000"/>
          <w:szCs w:val="24"/>
        </w:rPr>
      </w:pPr>
      <w:r w:rsidRPr="00812338">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w:t>
      </w:r>
      <w:r w:rsidRPr="00812338">
        <w:rPr>
          <w:rFonts w:eastAsia="Times New Roman" w:cs="Times New Roman"/>
          <w:i/>
          <w:color w:val="000000"/>
          <w:szCs w:val="24"/>
        </w:rPr>
        <w:t xml:space="preserve">See </w:t>
      </w:r>
      <w:r w:rsidRPr="00812338">
        <w:rPr>
          <w:rFonts w:eastAsia="Times New Roman" w:cs="Times New Roman"/>
          <w:color w:val="000000"/>
          <w:szCs w:val="24"/>
        </w:rPr>
        <w:t xml:space="preserve">Fed. R. Crim. P. 23(b); </w:t>
      </w:r>
      <w:r w:rsidRPr="00812338">
        <w:rPr>
          <w:rFonts w:eastAsia="Times New Roman" w:cs="Times New Roman"/>
          <w:i/>
          <w:color w:val="000000"/>
          <w:szCs w:val="24"/>
        </w:rPr>
        <w:t>Brown</w:t>
      </w:r>
      <w:r w:rsidRPr="00812338">
        <w:rPr>
          <w:rFonts w:eastAsia="Times New Roman" w:cs="Times New Roman"/>
          <w:color w:val="000000"/>
          <w:szCs w:val="24"/>
        </w:rPr>
        <w:t xml:space="preserve">, 784 F.3d at 1304-07; Instruction 6.29 (Continuing Deliberations After Juror is Discharged and Not Replaced).  The court may also substitute an alternate juror.  </w:t>
      </w:r>
      <w:r w:rsidRPr="00812338">
        <w:rPr>
          <w:rFonts w:eastAsia="Times New Roman" w:cs="Times New Roman"/>
          <w:i/>
          <w:color w:val="000000"/>
          <w:szCs w:val="24"/>
        </w:rPr>
        <w:t>See</w:t>
      </w:r>
      <w:r w:rsidRPr="00812338">
        <w:rPr>
          <w:rFonts w:eastAsia="Times New Roman" w:cs="Times New Roman"/>
          <w:color w:val="000000"/>
          <w:szCs w:val="24"/>
        </w:rPr>
        <w:t xml:space="preserve"> Fed. R. Crim. P. 24(c).</w:t>
      </w:r>
    </w:p>
    <w:p w14:paraId="05343399" w14:textId="77777777" w:rsidR="00812338" w:rsidRPr="00812338" w:rsidRDefault="00812338" w:rsidP="00812338">
      <w:pPr>
        <w:widowControl w:val="0"/>
        <w:rPr>
          <w:rFonts w:eastAsia="Times New Roman" w:cs="Times New Roman"/>
          <w:color w:val="000000"/>
          <w:szCs w:val="24"/>
        </w:rPr>
      </w:pPr>
    </w:p>
    <w:p w14:paraId="3EAC2C7B" w14:textId="77777777" w:rsidR="00812338" w:rsidRPr="00812338" w:rsidRDefault="00812338" w:rsidP="00812338">
      <w:pPr>
        <w:widowControl w:val="0"/>
        <w:jc w:val="right"/>
        <w:rPr>
          <w:rFonts w:eastAsia="Times New Roman" w:cs="Times New Roman"/>
          <w:i/>
          <w:color w:val="000000"/>
          <w:szCs w:val="24"/>
        </w:rPr>
      </w:pPr>
      <w:r w:rsidRPr="00812338">
        <w:rPr>
          <w:rFonts w:eastAsia="Times New Roman" w:cs="Times New Roman"/>
          <w:i/>
          <w:color w:val="000000"/>
          <w:szCs w:val="24"/>
        </w:rPr>
        <w:t>Revised Sept. 2019</w:t>
      </w:r>
    </w:p>
    <w:p w14:paraId="0ACE18C0" w14:textId="16DF94E4" w:rsidR="00C97E04" w:rsidRPr="00812338" w:rsidRDefault="00C97E04" w:rsidP="00812338"/>
    <w:sectPr w:rsidR="00C97E04" w:rsidRPr="0081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C6EEA"/>
    <w:rsid w:val="000E46DD"/>
    <w:rsid w:val="00156526"/>
    <w:rsid w:val="002810F9"/>
    <w:rsid w:val="002A23F9"/>
    <w:rsid w:val="002C3980"/>
    <w:rsid w:val="00311B89"/>
    <w:rsid w:val="00385EAC"/>
    <w:rsid w:val="003A725E"/>
    <w:rsid w:val="003B4349"/>
    <w:rsid w:val="003D3221"/>
    <w:rsid w:val="003E3B95"/>
    <w:rsid w:val="00420260"/>
    <w:rsid w:val="004232A7"/>
    <w:rsid w:val="00443FE7"/>
    <w:rsid w:val="004D1662"/>
    <w:rsid w:val="004E4259"/>
    <w:rsid w:val="00542361"/>
    <w:rsid w:val="00550ED2"/>
    <w:rsid w:val="005A7428"/>
    <w:rsid w:val="005D7F8A"/>
    <w:rsid w:val="00646A26"/>
    <w:rsid w:val="006752C5"/>
    <w:rsid w:val="00675651"/>
    <w:rsid w:val="006B3C0B"/>
    <w:rsid w:val="006C06EF"/>
    <w:rsid w:val="007437A7"/>
    <w:rsid w:val="00765755"/>
    <w:rsid w:val="007C6517"/>
    <w:rsid w:val="00812338"/>
    <w:rsid w:val="00813014"/>
    <w:rsid w:val="00890E7A"/>
    <w:rsid w:val="008962A3"/>
    <w:rsid w:val="008B6CE7"/>
    <w:rsid w:val="00970FFD"/>
    <w:rsid w:val="009A2700"/>
    <w:rsid w:val="009A792F"/>
    <w:rsid w:val="009C0C69"/>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2022-05-13T19:50:00Z</dcterms:created>
  <dcterms:modified xsi:type="dcterms:W3CDTF">2022-05-13T19:50:00Z</dcterms:modified>
</cp:coreProperties>
</file>