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F35C" w14:textId="77777777" w:rsidR="006752C5" w:rsidRPr="006752C5" w:rsidRDefault="006752C5" w:rsidP="006752C5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496"/>
      <w:bookmarkStart w:id="1" w:name="_Toc83310604"/>
      <w:bookmarkStart w:id="2" w:name="_Toc83362404"/>
      <w:bookmarkStart w:id="3" w:name="_Toc83362815"/>
      <w:bookmarkStart w:id="4" w:name="_Toc90309873"/>
      <w:bookmarkStart w:id="5" w:name="_Toc90389731"/>
      <w:bookmarkStart w:id="6" w:name="_Toc90860311"/>
      <w:r w:rsidRPr="006752C5">
        <w:rPr>
          <w:rFonts w:cs="Times New Roman"/>
          <w:b/>
          <w:bCs/>
          <w:szCs w:val="24"/>
        </w:rPr>
        <w:t>6.4 Defendant’s Decision to Testify</w:t>
      </w:r>
      <w:bookmarkEnd w:id="0"/>
      <w:bookmarkEnd w:id="1"/>
      <w:bookmarkEnd w:id="2"/>
      <w:bookmarkEnd w:id="3"/>
      <w:bookmarkEnd w:id="4"/>
      <w:bookmarkEnd w:id="5"/>
      <w:bookmarkEnd w:id="6"/>
    </w:p>
    <w:p w14:paraId="1DA307DC" w14:textId="77777777" w:rsidR="006752C5" w:rsidRPr="006752C5" w:rsidRDefault="006752C5" w:rsidP="006752C5">
      <w:pPr>
        <w:widowControl w:val="0"/>
        <w:jc w:val="center"/>
        <w:rPr>
          <w:rFonts w:eastAsia="Times New Roman" w:cs="Times New Roman"/>
          <w:b/>
          <w:szCs w:val="20"/>
        </w:rPr>
      </w:pPr>
    </w:p>
    <w:p w14:paraId="12714B15" w14:textId="77777777" w:rsidR="006752C5" w:rsidRPr="006752C5" w:rsidRDefault="006752C5" w:rsidP="006752C5">
      <w:pPr>
        <w:widowControl w:val="0"/>
        <w:rPr>
          <w:rFonts w:eastAsia="Times New Roman" w:cs="Times New Roman"/>
          <w:szCs w:val="20"/>
        </w:rPr>
      </w:pPr>
      <w:r w:rsidRPr="006752C5">
        <w:rPr>
          <w:rFonts w:eastAsia="Times New Roman" w:cs="Times New Roman"/>
          <w:szCs w:val="20"/>
        </w:rPr>
        <w:tab/>
        <w:t>The defendant has testified.  You should treat this testimony just as you would the testimony of any other witness.</w:t>
      </w:r>
    </w:p>
    <w:p w14:paraId="1F5A1509" w14:textId="77777777" w:rsidR="006752C5" w:rsidRPr="006752C5" w:rsidRDefault="006752C5" w:rsidP="006752C5">
      <w:pPr>
        <w:widowControl w:val="0"/>
        <w:rPr>
          <w:rFonts w:eastAsia="Times New Roman" w:cs="Times New Roman"/>
          <w:szCs w:val="20"/>
        </w:rPr>
      </w:pPr>
    </w:p>
    <w:p w14:paraId="5DE5BAC8" w14:textId="77777777" w:rsidR="006752C5" w:rsidRPr="006752C5" w:rsidRDefault="006752C5" w:rsidP="006752C5">
      <w:pPr>
        <w:widowControl w:val="0"/>
        <w:ind w:right="-180"/>
        <w:jc w:val="center"/>
        <w:rPr>
          <w:rFonts w:eastAsia="Times New Roman" w:cs="Times New Roman"/>
          <w:szCs w:val="20"/>
        </w:rPr>
      </w:pPr>
      <w:r w:rsidRPr="006752C5">
        <w:rPr>
          <w:rFonts w:eastAsia="Times New Roman" w:cs="Times New Roman"/>
          <w:b/>
          <w:szCs w:val="20"/>
        </w:rPr>
        <w:t>Comment</w:t>
      </w:r>
    </w:p>
    <w:p w14:paraId="513B738E" w14:textId="77777777" w:rsidR="006752C5" w:rsidRPr="006752C5" w:rsidRDefault="006752C5" w:rsidP="006752C5">
      <w:pPr>
        <w:rPr>
          <w:rFonts w:eastAsia="Times New Roman" w:cs="Times New Roman"/>
          <w:szCs w:val="20"/>
        </w:rPr>
      </w:pPr>
    </w:p>
    <w:p w14:paraId="70CCF3D0" w14:textId="77777777" w:rsidR="006752C5" w:rsidRPr="006752C5" w:rsidRDefault="006752C5" w:rsidP="006752C5">
      <w:pPr>
        <w:widowControl w:val="0"/>
        <w:rPr>
          <w:rFonts w:eastAsia="Times New Roman" w:cs="Times New Roman"/>
          <w:szCs w:val="20"/>
        </w:rPr>
      </w:pPr>
      <w:r w:rsidRPr="006752C5">
        <w:rPr>
          <w:rFonts w:eastAsia="Times New Roman" w:cs="Times New Roman"/>
          <w:szCs w:val="20"/>
        </w:rPr>
        <w:tab/>
      </w:r>
      <w:r w:rsidRPr="006752C5">
        <w:rPr>
          <w:rFonts w:eastAsia="Times New Roman" w:cs="Times New Roman"/>
          <w:i/>
          <w:szCs w:val="20"/>
        </w:rPr>
        <w:t xml:space="preserve">See </w:t>
      </w:r>
      <w:r w:rsidRPr="006752C5">
        <w:rPr>
          <w:rFonts w:eastAsia="Times New Roman" w:cs="Times New Roman"/>
          <w:szCs w:val="20"/>
        </w:rPr>
        <w:t>Instruction 6.3 (Defendant’s Decision Not to Testify) if the defendant does not testify.</w:t>
      </w:r>
    </w:p>
    <w:p w14:paraId="0ACE18C0" w14:textId="39B53FA4" w:rsidR="00C97E04" w:rsidRPr="006752C5" w:rsidRDefault="00C97E04" w:rsidP="006752C5"/>
    <w:sectPr w:rsidR="00C97E04" w:rsidRPr="0067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752C5"/>
    <w:rsid w:val="00675651"/>
    <w:rsid w:val="006C06EF"/>
    <w:rsid w:val="00765755"/>
    <w:rsid w:val="007C6517"/>
    <w:rsid w:val="00813014"/>
    <w:rsid w:val="00890E7A"/>
    <w:rsid w:val="008962A3"/>
    <w:rsid w:val="008B6CE7"/>
    <w:rsid w:val="00970FFD"/>
    <w:rsid w:val="00AA2B06"/>
    <w:rsid w:val="00AF516D"/>
    <w:rsid w:val="00B21672"/>
    <w:rsid w:val="00B43CDA"/>
    <w:rsid w:val="00B46909"/>
    <w:rsid w:val="00BA3B85"/>
    <w:rsid w:val="00BE1BC9"/>
    <w:rsid w:val="00C3129B"/>
    <w:rsid w:val="00C97E04"/>
    <w:rsid w:val="00CB6ACA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2022-05-13T19:39:00Z</dcterms:created>
  <dcterms:modified xsi:type="dcterms:W3CDTF">2022-05-13T19:39:00Z</dcterms:modified>
</cp:coreProperties>
</file>