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F96C" w14:textId="77777777" w:rsidR="00AE279C" w:rsidRPr="00AE279C" w:rsidRDefault="00AE279C" w:rsidP="00AE279C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498"/>
      <w:bookmarkStart w:id="1" w:name="_Toc83310606"/>
      <w:bookmarkStart w:id="2" w:name="_Toc83362406"/>
      <w:bookmarkStart w:id="3" w:name="_Toc83362817"/>
      <w:bookmarkStart w:id="4" w:name="_Toc90309875"/>
      <w:bookmarkStart w:id="5" w:name="_Toc90389733"/>
      <w:bookmarkStart w:id="6" w:name="_Toc90860313"/>
      <w:bookmarkStart w:id="7" w:name="_Hlk90571874"/>
      <w:r w:rsidRPr="00AE279C">
        <w:rPr>
          <w:rFonts w:cs="Times New Roman"/>
          <w:b/>
          <w:bCs/>
          <w:szCs w:val="24"/>
        </w:rPr>
        <w:t>6.6 What is Evidence</w:t>
      </w:r>
      <w:bookmarkEnd w:id="0"/>
      <w:bookmarkEnd w:id="1"/>
      <w:bookmarkEnd w:id="2"/>
      <w:bookmarkEnd w:id="3"/>
      <w:bookmarkEnd w:id="4"/>
      <w:bookmarkEnd w:id="5"/>
      <w:bookmarkEnd w:id="6"/>
    </w:p>
    <w:p w14:paraId="67954CFE" w14:textId="77777777" w:rsidR="00AE279C" w:rsidRPr="00AE279C" w:rsidRDefault="00AE279C" w:rsidP="00AE279C">
      <w:pPr>
        <w:widowControl w:val="0"/>
        <w:rPr>
          <w:rFonts w:eastAsia="Times New Roman" w:cs="Times New Roman"/>
          <w:szCs w:val="20"/>
        </w:rPr>
      </w:pPr>
    </w:p>
    <w:p w14:paraId="65B7A548" w14:textId="77777777" w:rsidR="00AE279C" w:rsidRPr="00AE279C" w:rsidRDefault="00AE279C" w:rsidP="00AE279C">
      <w:pPr>
        <w:widowControl w:val="0"/>
        <w:rPr>
          <w:rFonts w:eastAsia="Times New Roman" w:cs="Times New Roman"/>
          <w:szCs w:val="20"/>
        </w:rPr>
      </w:pPr>
      <w:r w:rsidRPr="00AE279C">
        <w:rPr>
          <w:rFonts w:eastAsia="Times New Roman" w:cs="Times New Roman"/>
          <w:szCs w:val="20"/>
        </w:rPr>
        <w:tab/>
        <w:t>The evidence you are to consider in deciding what the facts are consists of:</w:t>
      </w:r>
    </w:p>
    <w:p w14:paraId="514CADDF" w14:textId="77777777" w:rsidR="00AE279C" w:rsidRPr="00AE279C" w:rsidRDefault="00AE279C" w:rsidP="00AE279C">
      <w:pPr>
        <w:widowControl w:val="0"/>
        <w:rPr>
          <w:rFonts w:eastAsia="Times New Roman" w:cs="Times New Roman"/>
          <w:szCs w:val="20"/>
        </w:rPr>
      </w:pPr>
    </w:p>
    <w:p w14:paraId="05B72160" w14:textId="77777777" w:rsidR="00AE279C" w:rsidRPr="00AE279C" w:rsidRDefault="00AE279C" w:rsidP="00AE279C">
      <w:pPr>
        <w:widowControl w:val="0"/>
        <w:ind w:left="1440"/>
        <w:rPr>
          <w:rFonts w:eastAsia="Times New Roman" w:cs="Times New Roman"/>
          <w:szCs w:val="20"/>
        </w:rPr>
      </w:pPr>
      <w:r w:rsidRPr="00AE279C">
        <w:rPr>
          <w:rFonts w:eastAsia="Times New Roman" w:cs="Times New Roman"/>
          <w:szCs w:val="20"/>
        </w:rPr>
        <w:t>First, the sworn testimony of any witness; [and]</w:t>
      </w:r>
    </w:p>
    <w:p w14:paraId="5D881FCA" w14:textId="77777777" w:rsidR="00AE279C" w:rsidRPr="00AE279C" w:rsidRDefault="00AE279C" w:rsidP="00AE279C">
      <w:pPr>
        <w:widowControl w:val="0"/>
        <w:ind w:left="1440" w:hanging="720"/>
        <w:rPr>
          <w:rFonts w:eastAsia="Times New Roman" w:cs="Times New Roman"/>
          <w:szCs w:val="20"/>
        </w:rPr>
      </w:pPr>
    </w:p>
    <w:p w14:paraId="4A385FE6" w14:textId="77777777" w:rsidR="00AE279C" w:rsidRPr="00AE279C" w:rsidRDefault="00AE279C" w:rsidP="00AE279C">
      <w:pPr>
        <w:widowControl w:val="0"/>
        <w:ind w:left="1440"/>
        <w:rPr>
          <w:rFonts w:eastAsia="Times New Roman" w:cs="Times New Roman"/>
          <w:szCs w:val="20"/>
        </w:rPr>
      </w:pPr>
      <w:r w:rsidRPr="00AE279C">
        <w:rPr>
          <w:rFonts w:eastAsia="Times New Roman" w:cs="Times New Roman"/>
          <w:szCs w:val="20"/>
        </w:rPr>
        <w:t>Second, the exhibits received in evidence[.] [; and]</w:t>
      </w:r>
    </w:p>
    <w:p w14:paraId="6FC3DA63" w14:textId="77777777" w:rsidR="00AE279C" w:rsidRPr="00AE279C" w:rsidRDefault="00AE279C" w:rsidP="00AE279C">
      <w:pPr>
        <w:widowControl w:val="0"/>
        <w:ind w:left="1440" w:hanging="720"/>
        <w:rPr>
          <w:rFonts w:eastAsia="Times New Roman" w:cs="Times New Roman"/>
          <w:szCs w:val="20"/>
        </w:rPr>
      </w:pPr>
    </w:p>
    <w:p w14:paraId="479DEE04" w14:textId="77777777" w:rsidR="00AE279C" w:rsidRPr="00AE279C" w:rsidRDefault="00AE279C" w:rsidP="00AE279C">
      <w:pPr>
        <w:widowControl w:val="0"/>
        <w:ind w:left="1440"/>
        <w:rPr>
          <w:rFonts w:eastAsia="Times New Roman" w:cs="Times New Roman"/>
          <w:szCs w:val="20"/>
        </w:rPr>
      </w:pPr>
      <w:r w:rsidRPr="00AE279C">
        <w:rPr>
          <w:rFonts w:eastAsia="Times New Roman" w:cs="Times New Roman"/>
          <w:szCs w:val="20"/>
        </w:rPr>
        <w:t>[Third, any facts to which the parties have agreed.]</w:t>
      </w:r>
    </w:p>
    <w:p w14:paraId="10C0F895" w14:textId="77777777" w:rsidR="00AE279C" w:rsidRPr="00AE279C" w:rsidRDefault="00AE279C" w:rsidP="00AE279C">
      <w:pPr>
        <w:widowControl w:val="0"/>
        <w:rPr>
          <w:rFonts w:eastAsia="Times New Roman" w:cs="Times New Roman"/>
          <w:szCs w:val="20"/>
        </w:rPr>
      </w:pPr>
    </w:p>
    <w:p w14:paraId="560D1989" w14:textId="77777777" w:rsidR="00AE279C" w:rsidRPr="00AE279C" w:rsidRDefault="00AE279C" w:rsidP="00AE279C">
      <w:pPr>
        <w:widowControl w:val="0"/>
        <w:ind w:right="-180"/>
        <w:jc w:val="center"/>
        <w:rPr>
          <w:rFonts w:eastAsia="Times New Roman" w:cs="Times New Roman"/>
          <w:b/>
          <w:szCs w:val="20"/>
        </w:rPr>
      </w:pPr>
      <w:r w:rsidRPr="00AE279C">
        <w:rPr>
          <w:rFonts w:eastAsia="Times New Roman" w:cs="Times New Roman"/>
          <w:b/>
          <w:szCs w:val="20"/>
        </w:rPr>
        <w:t>Comment</w:t>
      </w:r>
    </w:p>
    <w:p w14:paraId="4F997975" w14:textId="77777777" w:rsidR="00AE279C" w:rsidRPr="00AE279C" w:rsidRDefault="00AE279C" w:rsidP="00AE279C">
      <w:pPr>
        <w:widowControl w:val="0"/>
        <w:rPr>
          <w:rFonts w:eastAsia="Times New Roman" w:cs="Times New Roman"/>
          <w:szCs w:val="20"/>
        </w:rPr>
      </w:pPr>
    </w:p>
    <w:p w14:paraId="4DD54B6E" w14:textId="77777777" w:rsidR="00AE279C" w:rsidRPr="00AE279C" w:rsidRDefault="00AE279C" w:rsidP="00AE279C">
      <w:pPr>
        <w:widowControl w:val="0"/>
        <w:rPr>
          <w:rFonts w:eastAsia="Times New Roman" w:cs="Times New Roman"/>
          <w:szCs w:val="20"/>
        </w:rPr>
      </w:pPr>
      <w:r w:rsidRPr="00AE279C">
        <w:rPr>
          <w:rFonts w:eastAsia="Times New Roman" w:cs="Times New Roman"/>
          <w:szCs w:val="20"/>
        </w:rPr>
        <w:tab/>
        <w:t xml:space="preserve">“When parties have entered into stipulations as to material facts, those facts will be deemed to have been conclusively established.”  </w:t>
      </w:r>
      <w:r w:rsidRPr="00AE279C">
        <w:rPr>
          <w:rFonts w:eastAsia="Times New Roman" w:cs="Times New Roman"/>
          <w:i/>
          <w:szCs w:val="20"/>
        </w:rPr>
        <w:t>United States v. Houston,</w:t>
      </w:r>
      <w:r w:rsidRPr="00AE279C">
        <w:rPr>
          <w:rFonts w:eastAsia="Times New Roman" w:cs="Times New Roman"/>
          <w:szCs w:val="20"/>
        </w:rPr>
        <w:t xml:space="preserve"> 547 F.2d 104, 107 (9th Cir. 1976); </w:t>
      </w:r>
      <w:r w:rsidRPr="00AE279C">
        <w:rPr>
          <w:rFonts w:eastAsia="Times New Roman" w:cs="Times New Roman"/>
          <w:i/>
          <w:szCs w:val="20"/>
        </w:rPr>
        <w:t xml:space="preserve">see also United States v. </w:t>
      </w:r>
      <w:proofErr w:type="spellStart"/>
      <w:r w:rsidRPr="00AE279C">
        <w:rPr>
          <w:rFonts w:eastAsia="Times New Roman" w:cs="Times New Roman"/>
          <w:i/>
          <w:szCs w:val="20"/>
        </w:rPr>
        <w:t>Mikaelian</w:t>
      </w:r>
      <w:proofErr w:type="spellEnd"/>
      <w:r w:rsidRPr="00AE279C">
        <w:rPr>
          <w:rFonts w:eastAsia="Times New Roman" w:cs="Times New Roman"/>
          <w:szCs w:val="20"/>
        </w:rPr>
        <w:t>, 168 F.3d 380, 389 (9th Cir. 1999).</w:t>
      </w:r>
    </w:p>
    <w:p w14:paraId="0ABB9135" w14:textId="77777777" w:rsidR="00AE279C" w:rsidRPr="00AE279C" w:rsidRDefault="00AE279C" w:rsidP="00AE279C">
      <w:pPr>
        <w:widowControl w:val="0"/>
        <w:rPr>
          <w:rFonts w:eastAsia="Times New Roman" w:cs="Times New Roman"/>
          <w:szCs w:val="20"/>
        </w:rPr>
      </w:pPr>
    </w:p>
    <w:p w14:paraId="58BE545A" w14:textId="77777777" w:rsidR="00AE279C" w:rsidRPr="00AE279C" w:rsidRDefault="00AE279C" w:rsidP="00AE279C">
      <w:pPr>
        <w:widowControl w:val="0"/>
        <w:rPr>
          <w:rFonts w:eastAsia="Times New Roman" w:cs="Times New Roman"/>
          <w:szCs w:val="20"/>
        </w:rPr>
      </w:pPr>
    </w:p>
    <w:p w14:paraId="18B6E015" w14:textId="77777777" w:rsidR="00AE279C" w:rsidRPr="00AE279C" w:rsidRDefault="00AE279C" w:rsidP="00AE279C">
      <w:pPr>
        <w:widowControl w:val="0"/>
        <w:jc w:val="right"/>
        <w:rPr>
          <w:rFonts w:eastAsia="Times New Roman" w:cs="Times New Roman"/>
          <w:szCs w:val="20"/>
          <w:u w:val="single"/>
        </w:rPr>
      </w:pPr>
      <w:r w:rsidRPr="00AE279C">
        <w:rPr>
          <w:rFonts w:eastAsia="Times New Roman" w:cs="Times New Roman"/>
          <w:i/>
          <w:szCs w:val="20"/>
        </w:rPr>
        <w:t>Revised Dec. 2017</w:t>
      </w:r>
    </w:p>
    <w:bookmarkEnd w:id="7"/>
    <w:p w14:paraId="0ACE18C0" w14:textId="39B53FA4" w:rsidR="00C97E04" w:rsidRPr="00AE279C" w:rsidRDefault="00C97E04" w:rsidP="00AE279C"/>
    <w:sectPr w:rsidR="00C97E04" w:rsidRPr="00AE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156526"/>
    <w:rsid w:val="002810F9"/>
    <w:rsid w:val="002A23F9"/>
    <w:rsid w:val="003A725E"/>
    <w:rsid w:val="003B4349"/>
    <w:rsid w:val="003D3221"/>
    <w:rsid w:val="00420260"/>
    <w:rsid w:val="004232A7"/>
    <w:rsid w:val="00443FE7"/>
    <w:rsid w:val="004D1662"/>
    <w:rsid w:val="004E4259"/>
    <w:rsid w:val="00542361"/>
    <w:rsid w:val="005A7428"/>
    <w:rsid w:val="006752C5"/>
    <w:rsid w:val="00675651"/>
    <w:rsid w:val="006C06EF"/>
    <w:rsid w:val="00765755"/>
    <w:rsid w:val="007C6517"/>
    <w:rsid w:val="00813014"/>
    <w:rsid w:val="00890E7A"/>
    <w:rsid w:val="008962A3"/>
    <w:rsid w:val="008B6CE7"/>
    <w:rsid w:val="00970FFD"/>
    <w:rsid w:val="00AA2B06"/>
    <w:rsid w:val="00AE279C"/>
    <w:rsid w:val="00AF516D"/>
    <w:rsid w:val="00B21672"/>
    <w:rsid w:val="00B43CDA"/>
    <w:rsid w:val="00B46909"/>
    <w:rsid w:val="00BA3B85"/>
    <w:rsid w:val="00BE1BC9"/>
    <w:rsid w:val="00C3129B"/>
    <w:rsid w:val="00C97E04"/>
    <w:rsid w:val="00CB6ACA"/>
    <w:rsid w:val="00EA658F"/>
    <w:rsid w:val="00EA72FC"/>
    <w:rsid w:val="00EE714D"/>
    <w:rsid w:val="00F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2022-05-13T19:40:00Z</dcterms:created>
  <dcterms:modified xsi:type="dcterms:W3CDTF">2022-05-13T19:40:00Z</dcterms:modified>
</cp:coreProperties>
</file>