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E4F8" w14:textId="77777777" w:rsidR="00EB0197" w:rsidRPr="00EB0197" w:rsidRDefault="00EB0197" w:rsidP="00EB0197">
      <w:pPr>
        <w:autoSpaceDE w:val="0"/>
        <w:autoSpaceDN w:val="0"/>
        <w:adjustRightInd w:val="0"/>
        <w:ind w:left="420" w:hanging="240"/>
        <w:jc w:val="center"/>
        <w:outlineLvl w:val="1"/>
        <w:rPr>
          <w:rFonts w:cs="Times New Roman"/>
          <w:b/>
          <w:bCs/>
          <w:szCs w:val="24"/>
        </w:rPr>
      </w:pPr>
      <w:bookmarkStart w:id="0" w:name="_Toc73698601"/>
      <w:bookmarkStart w:id="1" w:name="_Toc83310656"/>
      <w:bookmarkStart w:id="2" w:name="_Toc83362456"/>
      <w:bookmarkStart w:id="3" w:name="_Toc83362865"/>
      <w:bookmarkStart w:id="4" w:name="_Toc90309923"/>
      <w:bookmarkStart w:id="5" w:name="_Toc90389781"/>
      <w:bookmarkStart w:id="6" w:name="_Toc90860361"/>
      <w:r w:rsidRPr="00EB0197">
        <w:rPr>
          <w:rFonts w:cs="Times New Roman"/>
          <w:b/>
          <w:bCs/>
          <w:szCs w:val="24"/>
        </w:rPr>
        <w:t xml:space="preserve">8.13 Transmitting a Communication Containing a </w:t>
      </w:r>
    </w:p>
    <w:p w14:paraId="77F3FA8C" w14:textId="77777777" w:rsidR="00EB0197" w:rsidRPr="00EB0197" w:rsidRDefault="00EB0197" w:rsidP="00EB0197">
      <w:pPr>
        <w:autoSpaceDE w:val="0"/>
        <w:autoSpaceDN w:val="0"/>
        <w:adjustRightInd w:val="0"/>
        <w:ind w:left="420" w:hanging="240"/>
        <w:jc w:val="center"/>
        <w:outlineLvl w:val="1"/>
        <w:rPr>
          <w:rFonts w:cs="Times New Roman"/>
          <w:b/>
          <w:bCs/>
          <w:szCs w:val="24"/>
        </w:rPr>
      </w:pPr>
      <w:r w:rsidRPr="00EB0197">
        <w:rPr>
          <w:rFonts w:cs="Times New Roman"/>
          <w:b/>
          <w:bCs/>
          <w:szCs w:val="24"/>
        </w:rPr>
        <w:t>Threat to Kidnap or Injure (18 U.S.C. § 875(c))</w:t>
      </w:r>
      <w:bookmarkEnd w:id="0"/>
      <w:bookmarkEnd w:id="1"/>
      <w:bookmarkEnd w:id="2"/>
      <w:bookmarkEnd w:id="3"/>
      <w:bookmarkEnd w:id="4"/>
      <w:bookmarkEnd w:id="5"/>
      <w:bookmarkEnd w:id="6"/>
    </w:p>
    <w:p w14:paraId="65DFC1D2" w14:textId="77777777" w:rsidR="00EB0197" w:rsidRPr="00EB0197" w:rsidRDefault="00EB0197" w:rsidP="00EB0197">
      <w:pPr>
        <w:rPr>
          <w:rFonts w:eastAsia="Times New Roman" w:cs="Times New Roman"/>
          <w:szCs w:val="24"/>
        </w:rPr>
      </w:pPr>
    </w:p>
    <w:p w14:paraId="541B83F5" w14:textId="77777777" w:rsidR="00EB0197" w:rsidRPr="00EB0197" w:rsidRDefault="00EB0197" w:rsidP="00EB0197">
      <w:pPr>
        <w:rPr>
          <w:rFonts w:eastAsia="Times New Roman" w:cs="Times New Roman"/>
          <w:szCs w:val="24"/>
        </w:rPr>
      </w:pPr>
      <w:r w:rsidRPr="00EB0197">
        <w:rPr>
          <w:rFonts w:eastAsia="Times New Roman" w:cs="Times New Roman"/>
          <w:szCs w:val="24"/>
        </w:rPr>
        <w:tab/>
        <w:t xml:space="preserve">The defendant is charged in </w:t>
      </w:r>
      <w:r w:rsidRPr="00EB0197">
        <w:rPr>
          <w:rFonts w:eastAsia="Times New Roman" w:cs="Times New Roman"/>
          <w:color w:val="000000"/>
          <w:szCs w:val="24"/>
        </w:rPr>
        <w:t xml:space="preserve">[Count _______ of] </w:t>
      </w:r>
      <w:r w:rsidRPr="00EB0197">
        <w:rPr>
          <w:rFonts w:eastAsia="Times New Roman" w:cs="Times New Roman"/>
          <w:szCs w:val="24"/>
        </w:rPr>
        <w:t>the indictment with transmitting in [interstate commerce] [foreign commerce] a threatening communication to a person in violation of Section 875(c) of Title 18 of the United States Code.  For the defendant to be found guilty of that charge, the government must prove each of the following elements beyond a reasonable doubt:</w:t>
      </w:r>
    </w:p>
    <w:p w14:paraId="3EA232B5" w14:textId="77777777" w:rsidR="00EB0197" w:rsidRPr="00EB0197" w:rsidRDefault="00EB0197" w:rsidP="00EB0197">
      <w:pPr>
        <w:rPr>
          <w:rFonts w:eastAsia="Times New Roman" w:cs="Times New Roman"/>
          <w:szCs w:val="24"/>
        </w:rPr>
      </w:pPr>
    </w:p>
    <w:p w14:paraId="6F802863" w14:textId="7EEF5058" w:rsidR="00EB0197" w:rsidRPr="00EB0197" w:rsidRDefault="00EB0197" w:rsidP="00EB0197">
      <w:pPr>
        <w:rPr>
          <w:rFonts w:eastAsia="Times New Roman" w:cs="Times New Roman"/>
          <w:szCs w:val="24"/>
        </w:rPr>
      </w:pPr>
      <w:r w:rsidRPr="00EB0197">
        <w:rPr>
          <w:rFonts w:eastAsia="Times New Roman" w:cs="Times New Roman"/>
          <w:szCs w:val="24"/>
        </w:rPr>
        <w:tab/>
        <w:t>First, the defendant knowingly transmitted in [interstate commerce] [foreign commerce] a [</w:t>
      </w:r>
      <w:r w:rsidRPr="00EB0197">
        <w:rPr>
          <w:rFonts w:eastAsia="Times New Roman" w:cs="Times New Roman"/>
          <w:i/>
          <w:szCs w:val="24"/>
        </w:rPr>
        <w:t>insert form of communication</w:t>
      </w:r>
      <w:r w:rsidRPr="00EB0197">
        <w:rPr>
          <w:rFonts w:eastAsia="Times New Roman" w:cs="Times New Roman"/>
          <w:szCs w:val="24"/>
        </w:rPr>
        <w:t>] containing a threat to [</w:t>
      </w:r>
      <w:r w:rsidR="003A749D">
        <w:rPr>
          <w:rFonts w:eastAsia="Times New Roman" w:cs="Times New Roman"/>
          <w:szCs w:val="24"/>
        </w:rPr>
        <w:t>[</w:t>
      </w:r>
      <w:r w:rsidRPr="00EB0197">
        <w:rPr>
          <w:rFonts w:eastAsia="Times New Roman" w:cs="Times New Roman"/>
          <w:szCs w:val="24"/>
        </w:rPr>
        <w:t>kidnap] [injure]</w:t>
      </w:r>
      <w:r w:rsidR="003A749D">
        <w:rPr>
          <w:rFonts w:eastAsia="Times New Roman" w:cs="Times New Roman"/>
          <w:szCs w:val="24"/>
        </w:rPr>
        <w:t>]</w:t>
      </w:r>
      <w:r w:rsidRPr="00EB0197">
        <w:rPr>
          <w:rFonts w:eastAsia="Times New Roman" w:cs="Times New Roman"/>
          <w:szCs w:val="24"/>
        </w:rPr>
        <w:t xml:space="preserve"> [</w:t>
      </w:r>
      <w:r w:rsidRPr="00EB0197">
        <w:rPr>
          <w:rFonts w:eastAsia="Times New Roman" w:cs="Times New Roman"/>
          <w:i/>
          <w:szCs w:val="24"/>
        </w:rPr>
        <w:t>insert name or title of natural person</w:t>
      </w:r>
      <w:r w:rsidRPr="00EB0197">
        <w:rPr>
          <w:rFonts w:eastAsia="Times New Roman" w:cs="Times New Roman"/>
          <w:szCs w:val="24"/>
        </w:rPr>
        <w:t xml:space="preserve">]. </w:t>
      </w:r>
    </w:p>
    <w:p w14:paraId="229A479E" w14:textId="77777777" w:rsidR="00EB0197" w:rsidRPr="00EB0197" w:rsidRDefault="00EB0197" w:rsidP="00EB0197">
      <w:pPr>
        <w:rPr>
          <w:rFonts w:eastAsia="Times New Roman" w:cs="Times New Roman"/>
          <w:szCs w:val="24"/>
        </w:rPr>
      </w:pPr>
    </w:p>
    <w:p w14:paraId="13BA305F" w14:textId="77777777" w:rsidR="00EB0197" w:rsidRPr="00EB0197" w:rsidRDefault="00EB0197" w:rsidP="00EB0197">
      <w:pPr>
        <w:rPr>
          <w:rFonts w:eastAsia="Times New Roman" w:cs="Times New Roman"/>
          <w:szCs w:val="24"/>
        </w:rPr>
      </w:pPr>
      <w:r w:rsidRPr="00EB0197">
        <w:rPr>
          <w:rFonts w:eastAsia="Times New Roman" w:cs="Times New Roman"/>
          <w:szCs w:val="24"/>
        </w:rPr>
        <w:tab/>
        <w:t>Second, such [</w:t>
      </w:r>
      <w:r w:rsidRPr="00EB0197">
        <w:rPr>
          <w:rFonts w:eastAsia="Times New Roman" w:cs="Times New Roman"/>
          <w:i/>
          <w:szCs w:val="24"/>
        </w:rPr>
        <w:t>insert form of communication</w:t>
      </w:r>
      <w:r w:rsidRPr="00EB0197">
        <w:rPr>
          <w:rFonts w:eastAsia="Times New Roman" w:cs="Times New Roman"/>
          <w:szCs w:val="24"/>
        </w:rPr>
        <w:t>] was transmitted for the purpose of issuing a threat, or with knowledge that the [</w:t>
      </w:r>
      <w:r w:rsidRPr="00EB0197">
        <w:rPr>
          <w:rFonts w:eastAsia="Times New Roman" w:cs="Times New Roman"/>
          <w:i/>
          <w:szCs w:val="24"/>
        </w:rPr>
        <w:t>insert form of communication</w:t>
      </w:r>
      <w:r w:rsidRPr="00EB0197">
        <w:rPr>
          <w:rFonts w:eastAsia="Times New Roman" w:cs="Times New Roman"/>
          <w:szCs w:val="24"/>
        </w:rPr>
        <w:t>] would be viewed as a threat.</w:t>
      </w:r>
    </w:p>
    <w:p w14:paraId="68DE7A49" w14:textId="77777777" w:rsidR="00EB0197" w:rsidRPr="00EB0197" w:rsidRDefault="00EB0197" w:rsidP="00EB0197">
      <w:pPr>
        <w:rPr>
          <w:rFonts w:eastAsia="Times New Roman" w:cs="Times New Roman"/>
          <w:szCs w:val="24"/>
        </w:rPr>
      </w:pPr>
    </w:p>
    <w:p w14:paraId="3A063130" w14:textId="77777777" w:rsidR="00EB0197" w:rsidRPr="00EB0197" w:rsidRDefault="00EB0197" w:rsidP="00EB0197">
      <w:pPr>
        <w:rPr>
          <w:rFonts w:eastAsia="Times New Roman" w:cs="Times New Roman"/>
          <w:szCs w:val="24"/>
        </w:rPr>
      </w:pPr>
      <w:r w:rsidRPr="00EB0197">
        <w:rPr>
          <w:rFonts w:eastAsia="Times New Roman" w:cs="Times New Roman"/>
          <w:szCs w:val="24"/>
        </w:rPr>
        <w:tab/>
        <w:t>The government need not prove that the defendant intended to carry out the threat.</w:t>
      </w:r>
    </w:p>
    <w:p w14:paraId="1A99E325" w14:textId="77777777" w:rsidR="00EB0197" w:rsidRPr="00EB0197" w:rsidRDefault="00EB0197" w:rsidP="00EB0197">
      <w:pPr>
        <w:rPr>
          <w:rFonts w:eastAsia="Times New Roman" w:cs="Times New Roman"/>
          <w:szCs w:val="24"/>
        </w:rPr>
      </w:pPr>
    </w:p>
    <w:p w14:paraId="1CABBAB7" w14:textId="77777777" w:rsidR="00EB0197" w:rsidRPr="00EB0197" w:rsidRDefault="00EB0197" w:rsidP="00EB0197">
      <w:pPr>
        <w:spacing w:line="275" w:lineRule="auto"/>
        <w:ind w:right="-180"/>
        <w:jc w:val="center"/>
        <w:rPr>
          <w:rFonts w:eastAsia="Times New Roman" w:cs="Times New Roman"/>
          <w:color w:val="000000"/>
          <w:szCs w:val="24"/>
        </w:rPr>
      </w:pPr>
      <w:r w:rsidRPr="00EB0197">
        <w:rPr>
          <w:rFonts w:eastAsia="Times New Roman" w:cs="Times New Roman"/>
          <w:b/>
          <w:color w:val="000000"/>
          <w:szCs w:val="24"/>
        </w:rPr>
        <w:t>Comment</w:t>
      </w:r>
    </w:p>
    <w:p w14:paraId="0326C1C5" w14:textId="77777777" w:rsidR="00EB0197" w:rsidRPr="00EB0197" w:rsidRDefault="00EB0197" w:rsidP="00EB0197">
      <w:pPr>
        <w:rPr>
          <w:rFonts w:eastAsia="Times New Roman" w:cs="Times New Roman"/>
          <w:szCs w:val="24"/>
        </w:rPr>
      </w:pPr>
    </w:p>
    <w:p w14:paraId="00E45A64" w14:textId="77777777" w:rsidR="00EB0197" w:rsidRPr="00EB0197" w:rsidRDefault="00EB0197" w:rsidP="00EB0197">
      <w:pPr>
        <w:rPr>
          <w:rFonts w:eastAsia="Times New Roman" w:cs="Times New Roman"/>
          <w:szCs w:val="24"/>
        </w:rPr>
      </w:pPr>
      <w:r w:rsidRPr="00EB0197">
        <w:rPr>
          <w:rFonts w:eastAsia="Times New Roman" w:cs="Times New Roman"/>
          <w:szCs w:val="24"/>
        </w:rPr>
        <w:tab/>
        <w:t xml:space="preserve">Whether a particular statement may be considered a threat is not governed by an objective standard.  The </w:t>
      </w:r>
      <w:proofErr w:type="spellStart"/>
      <w:r w:rsidRPr="00EB0197">
        <w:rPr>
          <w:rFonts w:eastAsia="Times New Roman" w:cs="Times New Roman"/>
          <w:szCs w:val="24"/>
        </w:rPr>
        <w:t>mens</w:t>
      </w:r>
      <w:proofErr w:type="spellEnd"/>
      <w:r w:rsidRPr="00EB0197">
        <w:rPr>
          <w:rFonts w:eastAsia="Times New Roman" w:cs="Times New Roman"/>
          <w:szCs w:val="24"/>
        </w:rPr>
        <w:t xml:space="preserve"> rea of the crime involved in communicating a threat is established through proof that a defendant makes a communication for the purpose of issuing a threat, or with knowledge that the communication will be viewed as a threat.  </w:t>
      </w:r>
      <w:r w:rsidRPr="00EB0197">
        <w:rPr>
          <w:rFonts w:eastAsia="Times New Roman" w:cs="Times New Roman"/>
          <w:i/>
          <w:szCs w:val="24"/>
        </w:rPr>
        <w:t>See Elonis v. United States</w:t>
      </w:r>
      <w:r w:rsidRPr="00EB0197">
        <w:rPr>
          <w:rFonts w:eastAsia="Times New Roman" w:cs="Times New Roman"/>
          <w:szCs w:val="24"/>
        </w:rPr>
        <w:t>, 575 U.S. 723, 740 (2015) (involving violation of 18 U.S.C. § 875(c), transmitting in interstate or foreign commerce any threat to kidnap any person or threat to injure the person of another).</w:t>
      </w:r>
    </w:p>
    <w:p w14:paraId="536C6E2B" w14:textId="77777777" w:rsidR="00EB0197" w:rsidRPr="00EB0197" w:rsidRDefault="00EB0197" w:rsidP="00EB0197">
      <w:pPr>
        <w:rPr>
          <w:rFonts w:eastAsia="Times New Roman" w:cs="Times New Roman"/>
          <w:szCs w:val="24"/>
        </w:rPr>
      </w:pPr>
    </w:p>
    <w:p w14:paraId="01CB4F2C" w14:textId="77777777" w:rsidR="00EB0197" w:rsidRPr="00EB0197" w:rsidRDefault="00EB0197" w:rsidP="00EB0197">
      <w:pPr>
        <w:rPr>
          <w:rFonts w:eastAsia="Times New Roman" w:cs="Times New Roman"/>
          <w:szCs w:val="24"/>
        </w:rPr>
      </w:pPr>
    </w:p>
    <w:p w14:paraId="6FA8EC66" w14:textId="77777777" w:rsidR="00EB0197" w:rsidRPr="00EB0197" w:rsidRDefault="00EB0197" w:rsidP="00EB0197">
      <w:pPr>
        <w:spacing w:line="275" w:lineRule="auto"/>
        <w:jc w:val="right"/>
        <w:rPr>
          <w:rFonts w:eastAsia="Times New Roman" w:cs="Times New Roman"/>
          <w:color w:val="000000"/>
          <w:szCs w:val="24"/>
        </w:rPr>
      </w:pPr>
      <w:r w:rsidRPr="00EB0197">
        <w:rPr>
          <w:rFonts w:eastAsia="Times New Roman" w:cs="Times New Roman"/>
          <w:i/>
          <w:color w:val="000000"/>
          <w:szCs w:val="24"/>
        </w:rPr>
        <w:t>Revised Sept. 2015</w:t>
      </w:r>
    </w:p>
    <w:p w14:paraId="3E8205B6" w14:textId="77777777" w:rsidR="00EB0197" w:rsidRPr="00EB0197" w:rsidRDefault="00EB0197" w:rsidP="00EB0197">
      <w:pPr>
        <w:widowControl w:val="0"/>
        <w:outlineLvl w:val="1"/>
        <w:rPr>
          <w:rFonts w:eastAsia="Times New Roman" w:cs="Times New Roman"/>
          <w:color w:val="000000"/>
          <w:szCs w:val="24"/>
        </w:rPr>
      </w:pPr>
    </w:p>
    <w:p w14:paraId="0ACE18C0" w14:textId="0EA13AF4" w:rsidR="00C97E04" w:rsidRPr="00EB0197" w:rsidRDefault="00C97E04" w:rsidP="00EB0197"/>
    <w:sectPr w:rsidR="00C97E04" w:rsidRPr="00EB0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94291"/>
    <w:rsid w:val="002A23F9"/>
    <w:rsid w:val="002C3980"/>
    <w:rsid w:val="00311B89"/>
    <w:rsid w:val="00385EAC"/>
    <w:rsid w:val="003A725E"/>
    <w:rsid w:val="003A749D"/>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7008EB"/>
    <w:rsid w:val="007437A7"/>
    <w:rsid w:val="00755375"/>
    <w:rsid w:val="00765755"/>
    <w:rsid w:val="007A1B33"/>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C38EF"/>
    <w:rsid w:val="00E56A96"/>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2022-08-22T22:01:00Z</dcterms:created>
  <dcterms:modified xsi:type="dcterms:W3CDTF">2022-08-22T22:01:00Z</dcterms:modified>
</cp:coreProperties>
</file>