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C4E3" w14:textId="77777777" w:rsidR="00623212" w:rsidRPr="00623212" w:rsidRDefault="00623212" w:rsidP="00623212">
      <w:pPr>
        <w:autoSpaceDE w:val="0"/>
        <w:autoSpaceDN w:val="0"/>
        <w:adjustRightInd w:val="0"/>
        <w:ind w:left="420" w:hanging="240"/>
        <w:jc w:val="center"/>
        <w:outlineLvl w:val="1"/>
        <w:rPr>
          <w:rFonts w:cs="Times New Roman"/>
          <w:b/>
          <w:bCs/>
          <w:szCs w:val="24"/>
        </w:rPr>
      </w:pPr>
      <w:bookmarkStart w:id="0" w:name="_Toc83310665"/>
      <w:bookmarkStart w:id="1" w:name="_Toc73698610"/>
      <w:bookmarkStart w:id="2" w:name="_Toc83362465"/>
      <w:bookmarkStart w:id="3" w:name="_Toc83362874"/>
      <w:bookmarkStart w:id="4" w:name="_Toc90309932"/>
      <w:bookmarkStart w:id="5" w:name="_Toc90389790"/>
      <w:bookmarkStart w:id="6" w:name="_Toc90860370"/>
      <w:r w:rsidRPr="00623212">
        <w:rPr>
          <w:rFonts w:cs="Times New Roman"/>
          <w:b/>
          <w:bCs/>
          <w:szCs w:val="24"/>
        </w:rPr>
        <w:t xml:space="preserve">9.7 Hobbs Act—Extortion or Attempted Extortion Under </w:t>
      </w:r>
    </w:p>
    <w:p w14:paraId="63FD2808" w14:textId="77777777" w:rsidR="00623212" w:rsidRPr="00623212" w:rsidRDefault="00623212" w:rsidP="00623212">
      <w:pPr>
        <w:autoSpaceDE w:val="0"/>
        <w:autoSpaceDN w:val="0"/>
        <w:adjustRightInd w:val="0"/>
        <w:ind w:left="420" w:hanging="240"/>
        <w:jc w:val="center"/>
        <w:outlineLvl w:val="1"/>
        <w:rPr>
          <w:rFonts w:cs="Times New Roman"/>
          <w:b/>
          <w:bCs/>
          <w:szCs w:val="24"/>
        </w:rPr>
      </w:pPr>
      <w:r w:rsidRPr="00623212">
        <w:rPr>
          <w:rFonts w:cs="Times New Roman"/>
          <w:b/>
          <w:bCs/>
          <w:szCs w:val="24"/>
        </w:rPr>
        <w:t>Color of Official Right</w:t>
      </w:r>
      <w:bookmarkEnd w:id="0"/>
      <w:r w:rsidRPr="00623212">
        <w:rPr>
          <w:rFonts w:cs="Times New Roman"/>
          <w:b/>
          <w:bCs/>
          <w:szCs w:val="24"/>
        </w:rPr>
        <w:t xml:space="preserve"> </w:t>
      </w:r>
      <w:bookmarkStart w:id="7" w:name="_Toc83310666"/>
      <w:r w:rsidRPr="00623212">
        <w:rPr>
          <w:rFonts w:cs="Times New Roman"/>
          <w:b/>
          <w:bCs/>
          <w:szCs w:val="24"/>
        </w:rPr>
        <w:t>(18 U.S.C. § 1951)</w:t>
      </w:r>
      <w:bookmarkEnd w:id="1"/>
      <w:bookmarkEnd w:id="2"/>
      <w:bookmarkEnd w:id="3"/>
      <w:bookmarkEnd w:id="4"/>
      <w:bookmarkEnd w:id="5"/>
      <w:bookmarkEnd w:id="6"/>
      <w:bookmarkEnd w:id="7"/>
    </w:p>
    <w:p w14:paraId="01F5A682" w14:textId="77777777" w:rsidR="00623212" w:rsidRPr="00623212" w:rsidRDefault="00623212" w:rsidP="00623212">
      <w:pPr>
        <w:rPr>
          <w:rFonts w:eastAsia="Times New Roman" w:cs="Times New Roman"/>
          <w:color w:val="000000"/>
          <w:szCs w:val="24"/>
        </w:rPr>
      </w:pPr>
    </w:p>
    <w:p w14:paraId="48017668"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The defendant is charged in [Count _______ of] the indictment with [attempted] extortion under color of official right in violation of Section 1951 of Title 18 of the United States Code.  For the defendant to be found guilty of that charge, the government must prove each of the following elements beyond a reasonable doubt:</w:t>
      </w:r>
    </w:p>
    <w:p w14:paraId="7B2861ED" w14:textId="77777777" w:rsidR="00623212" w:rsidRPr="00623212" w:rsidRDefault="00623212" w:rsidP="00623212">
      <w:pPr>
        <w:rPr>
          <w:rFonts w:eastAsia="Times New Roman" w:cs="Times New Roman"/>
          <w:color w:val="000000"/>
          <w:szCs w:val="24"/>
        </w:rPr>
      </w:pPr>
    </w:p>
    <w:p w14:paraId="5741B263"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First, the defendant was a public </w:t>
      </w:r>
      <w:proofErr w:type="gramStart"/>
      <w:r w:rsidRPr="00623212">
        <w:rPr>
          <w:rFonts w:eastAsia="Times New Roman" w:cs="Times New Roman"/>
          <w:color w:val="000000"/>
          <w:szCs w:val="24"/>
        </w:rPr>
        <w:t>official;</w:t>
      </w:r>
      <w:proofErr w:type="gramEnd"/>
    </w:p>
    <w:p w14:paraId="0E657262" w14:textId="77777777" w:rsidR="00623212" w:rsidRPr="00623212" w:rsidRDefault="00623212" w:rsidP="00623212">
      <w:pPr>
        <w:rPr>
          <w:rFonts w:eastAsia="Times New Roman" w:cs="Times New Roman"/>
          <w:color w:val="000000"/>
          <w:szCs w:val="24"/>
        </w:rPr>
      </w:pPr>
    </w:p>
    <w:p w14:paraId="64E1DB16"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Second, the defendant [[obtained] [intended to obtain]] [</w:t>
      </w:r>
      <w:r w:rsidRPr="00623212">
        <w:rPr>
          <w:rFonts w:eastAsia="Times New Roman" w:cs="Times New Roman"/>
          <w:i/>
          <w:color w:val="000000"/>
          <w:szCs w:val="24"/>
          <w:u w:val="single"/>
        </w:rPr>
        <w:t>specify property</w:t>
      </w:r>
      <w:r w:rsidRPr="00623212">
        <w:rPr>
          <w:rFonts w:eastAsia="Times New Roman" w:cs="Times New Roman"/>
          <w:color w:val="000000"/>
          <w:szCs w:val="24"/>
        </w:rPr>
        <w:t xml:space="preserve">] that the defendant knew [he] [she] was not entitled to </w:t>
      </w:r>
      <w:proofErr w:type="gramStart"/>
      <w:r w:rsidRPr="00623212">
        <w:rPr>
          <w:rFonts w:eastAsia="Times New Roman" w:cs="Times New Roman"/>
          <w:color w:val="000000"/>
          <w:szCs w:val="24"/>
        </w:rPr>
        <w:t>receive;</w:t>
      </w:r>
      <w:proofErr w:type="gramEnd"/>
    </w:p>
    <w:p w14:paraId="479ED1C1" w14:textId="77777777" w:rsidR="00623212" w:rsidRPr="00623212" w:rsidRDefault="00623212" w:rsidP="00623212">
      <w:pPr>
        <w:rPr>
          <w:rFonts w:eastAsia="Times New Roman" w:cs="Times New Roman"/>
          <w:color w:val="000000"/>
          <w:szCs w:val="24"/>
        </w:rPr>
      </w:pPr>
    </w:p>
    <w:p w14:paraId="32E1AF22"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[Third, the defendant knew that the [</w:t>
      </w:r>
      <w:r w:rsidRPr="00623212">
        <w:rPr>
          <w:rFonts w:eastAsia="Times New Roman" w:cs="Times New Roman"/>
          <w:i/>
          <w:color w:val="000000"/>
          <w:szCs w:val="24"/>
          <w:u w:val="single"/>
        </w:rPr>
        <w:t>specify property</w:t>
      </w:r>
      <w:r w:rsidRPr="00623212">
        <w:rPr>
          <w:rFonts w:eastAsia="Times New Roman" w:cs="Times New Roman"/>
          <w:color w:val="000000"/>
          <w:szCs w:val="24"/>
        </w:rPr>
        <w:t>] [[was] [would be]] given in return for [taking] [withholding] some official action; [and]]</w:t>
      </w:r>
    </w:p>
    <w:p w14:paraId="170872E9" w14:textId="77777777" w:rsidR="00623212" w:rsidRPr="00623212" w:rsidRDefault="00623212" w:rsidP="00623212">
      <w:pPr>
        <w:rPr>
          <w:rFonts w:eastAsia="Times New Roman" w:cs="Times New Roman"/>
          <w:color w:val="000000"/>
          <w:szCs w:val="24"/>
        </w:rPr>
      </w:pPr>
    </w:p>
    <w:p w14:paraId="3A2D1A07" w14:textId="77777777" w:rsidR="00623212" w:rsidRPr="00623212" w:rsidRDefault="00623212" w:rsidP="00623212">
      <w:pPr>
        <w:ind w:right="-180"/>
        <w:jc w:val="center"/>
        <w:rPr>
          <w:rFonts w:eastAsia="Times New Roman" w:cs="Times New Roman"/>
          <w:color w:val="000000"/>
          <w:szCs w:val="24"/>
        </w:rPr>
      </w:pPr>
      <w:r w:rsidRPr="00623212">
        <w:rPr>
          <w:rFonts w:eastAsia="Times New Roman" w:cs="Times New Roman"/>
          <w:i/>
          <w:color w:val="000000"/>
          <w:szCs w:val="24"/>
        </w:rPr>
        <w:t>or</w:t>
      </w:r>
    </w:p>
    <w:p w14:paraId="6F4C6006" w14:textId="77777777" w:rsidR="00623212" w:rsidRPr="00623212" w:rsidRDefault="00623212" w:rsidP="00623212">
      <w:pPr>
        <w:rPr>
          <w:rFonts w:eastAsia="Times New Roman" w:cs="Times New Roman"/>
          <w:color w:val="000000"/>
          <w:szCs w:val="24"/>
        </w:rPr>
      </w:pPr>
    </w:p>
    <w:p w14:paraId="600CAC15"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[Third, the defendant knew that the [</w:t>
      </w:r>
      <w:r w:rsidRPr="00623212">
        <w:rPr>
          <w:rFonts w:eastAsia="Times New Roman" w:cs="Times New Roman"/>
          <w:i/>
          <w:color w:val="000000"/>
          <w:szCs w:val="24"/>
          <w:u w:val="single"/>
        </w:rPr>
        <w:t>specify property</w:t>
      </w:r>
      <w:r w:rsidRPr="00623212">
        <w:rPr>
          <w:rFonts w:eastAsia="Times New Roman" w:cs="Times New Roman"/>
          <w:color w:val="000000"/>
          <w:szCs w:val="24"/>
        </w:rPr>
        <w:t>] [[was] [would be]] given in return for an express promise to perform a particular official action; and]</w:t>
      </w:r>
    </w:p>
    <w:p w14:paraId="61327CAA" w14:textId="77777777" w:rsidR="00623212" w:rsidRPr="00623212" w:rsidRDefault="00623212" w:rsidP="00623212">
      <w:pPr>
        <w:rPr>
          <w:rFonts w:eastAsia="Times New Roman" w:cs="Times New Roman"/>
          <w:color w:val="000000"/>
          <w:szCs w:val="24"/>
        </w:rPr>
      </w:pPr>
    </w:p>
    <w:p w14:paraId="68E57A32"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Fourth, commerce or the movement of an article or commodity in commerce from one state to another [was] [would have been] affected in some way[.] [; and] </w:t>
      </w:r>
    </w:p>
    <w:p w14:paraId="468DB458" w14:textId="77777777" w:rsidR="00623212" w:rsidRPr="00623212" w:rsidRDefault="00623212" w:rsidP="00623212">
      <w:pPr>
        <w:rPr>
          <w:rFonts w:eastAsia="Times New Roman" w:cs="Times New Roman"/>
          <w:color w:val="000000"/>
          <w:szCs w:val="24"/>
        </w:rPr>
      </w:pPr>
    </w:p>
    <w:p w14:paraId="454C6830" w14:textId="4F76729E"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[Fifth, the defendant did something that was a substantial step toward committing the crime.</w:t>
      </w:r>
    </w:p>
    <w:p w14:paraId="1F45D993" w14:textId="77777777" w:rsidR="00623212" w:rsidRPr="00623212" w:rsidRDefault="00623212" w:rsidP="00623212">
      <w:pPr>
        <w:rPr>
          <w:rFonts w:eastAsia="Times New Roman" w:cs="Times New Roman"/>
          <w:color w:val="000000"/>
          <w:szCs w:val="24"/>
        </w:rPr>
      </w:pPr>
    </w:p>
    <w:p w14:paraId="55B8919A" w14:textId="0E18064C"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r>
      <w:r w:rsidR="00792BCF" w:rsidRPr="00BB5DA9">
        <w:rPr>
          <w:rFonts w:eastAsia="Times New Roman" w:cs="Times New Roman"/>
          <w:color w:val="000000"/>
          <w:szCs w:val="24"/>
        </w:rPr>
        <w:t>A “substantial step” is conduct that strongly corroborate</w:t>
      </w:r>
      <w:r w:rsidR="00792BCF">
        <w:rPr>
          <w:rFonts w:eastAsia="Times New Roman" w:cs="Times New Roman"/>
          <w:color w:val="000000"/>
          <w:szCs w:val="24"/>
        </w:rPr>
        <w:t>s a</w:t>
      </w:r>
      <w:r w:rsidR="00792BCF" w:rsidRPr="00BB5DA9">
        <w:rPr>
          <w:rFonts w:eastAsia="Times New Roman" w:cs="Times New Roman"/>
          <w:color w:val="000000"/>
          <w:szCs w:val="24"/>
        </w:rPr>
        <w:t xml:space="preserve"> defendant’s intent to commit the crime.</w:t>
      </w:r>
      <w:r w:rsidRPr="00623212">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792BCF">
        <w:rPr>
          <w:rFonts w:eastAsia="Times New Roman" w:cs="Times New Roman"/>
          <w:color w:val="000000"/>
          <w:szCs w:val="24"/>
        </w:rPr>
        <w:t xml:space="preserve"> </w:t>
      </w:r>
      <w:r w:rsidR="00C40261">
        <w:rPr>
          <w:rFonts w:eastAsia="Times New Roman" w:cs="Times New Roman"/>
          <w:color w:val="000000"/>
          <w:szCs w:val="24"/>
        </w:rPr>
        <w:t xml:space="preserve"> </w:t>
      </w:r>
      <w:r w:rsidR="00792BCF" w:rsidRPr="00623212">
        <w:rPr>
          <w:rFonts w:eastAsia="Times New Roman" w:cs="Times New Roman"/>
          <w:color w:val="000000"/>
          <w:szCs w:val="24"/>
        </w:rPr>
        <w:t>Mere preparation is not a substantial step toward committing the crime.</w:t>
      </w:r>
    </w:p>
    <w:p w14:paraId="24B69970" w14:textId="77777777" w:rsidR="00623212" w:rsidRPr="00623212" w:rsidRDefault="00623212" w:rsidP="00623212">
      <w:pPr>
        <w:rPr>
          <w:rFonts w:eastAsia="Times New Roman" w:cs="Times New Roman"/>
          <w:color w:val="000000"/>
          <w:szCs w:val="24"/>
        </w:rPr>
      </w:pPr>
    </w:p>
    <w:p w14:paraId="0C292506"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Jurors do not need to agree unanimously as to which </w:t>
      </w:r>
      <w:proofErr w:type="gramStart"/>
      <w:r w:rsidRPr="00623212">
        <w:rPr>
          <w:rFonts w:eastAsia="Times New Roman" w:cs="Times New Roman"/>
          <w:color w:val="000000"/>
          <w:szCs w:val="24"/>
        </w:rPr>
        <w:t>particular act</w:t>
      </w:r>
      <w:proofErr w:type="gramEnd"/>
      <w:r w:rsidRPr="00623212">
        <w:rPr>
          <w:rFonts w:eastAsia="Times New Roman" w:cs="Times New Roman"/>
          <w:color w:val="000000"/>
          <w:szCs w:val="24"/>
        </w:rPr>
        <w:t xml:space="preserve"> or actions constituted a substantial step toward the commission of a crime.]</w:t>
      </w:r>
    </w:p>
    <w:p w14:paraId="217E07A9" w14:textId="77777777" w:rsidR="00623212" w:rsidRPr="00623212" w:rsidRDefault="00623212" w:rsidP="00623212">
      <w:pPr>
        <w:rPr>
          <w:rFonts w:eastAsia="Times New Roman" w:cs="Times New Roman"/>
          <w:color w:val="000000"/>
          <w:szCs w:val="24"/>
        </w:rPr>
      </w:pPr>
    </w:p>
    <w:p w14:paraId="7AF8A5DF"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[The acceptance by a public official of a campaign contribution does not</w:t>
      </w:r>
      <w:proofErr w:type="gramStart"/>
      <w:r w:rsidRPr="00623212">
        <w:rPr>
          <w:rFonts w:eastAsia="Times New Roman" w:cs="Times New Roman"/>
          <w:color w:val="000000"/>
          <w:szCs w:val="24"/>
        </w:rPr>
        <w:t>, in itself, constitute</w:t>
      </w:r>
      <w:proofErr w:type="gramEnd"/>
      <w:r w:rsidRPr="00623212">
        <w:rPr>
          <w:rFonts w:eastAsia="Times New Roman" w:cs="Times New Roman"/>
          <w:color w:val="000000"/>
          <w:szCs w:val="24"/>
        </w:rPr>
        <w:t xml:space="preserve"> a violation of law even though the donor has business pending before the official. However, if a public official demands or accepts [money] [property] [some valuable right] in exchange for a specific requested exercise of official power, such a demand or acceptance does constitute a violation regardless of whether the payment is made in the form of a campaign contribution.]</w:t>
      </w:r>
    </w:p>
    <w:p w14:paraId="30006728" w14:textId="77777777" w:rsidR="00623212" w:rsidRPr="00623212" w:rsidRDefault="00623212" w:rsidP="00623212">
      <w:pPr>
        <w:rPr>
          <w:rFonts w:eastAsia="Times New Roman" w:cs="Times New Roman"/>
          <w:color w:val="000000"/>
          <w:szCs w:val="24"/>
        </w:rPr>
      </w:pPr>
    </w:p>
    <w:p w14:paraId="1A8228D9" w14:textId="77777777" w:rsidR="00623212" w:rsidRPr="00623212" w:rsidRDefault="00623212" w:rsidP="00623212">
      <w:pPr>
        <w:ind w:right="-180"/>
        <w:jc w:val="center"/>
        <w:rPr>
          <w:rFonts w:eastAsia="Times New Roman" w:cs="Times New Roman"/>
          <w:color w:val="000000"/>
          <w:szCs w:val="24"/>
        </w:rPr>
      </w:pPr>
      <w:r w:rsidRPr="00623212">
        <w:rPr>
          <w:rFonts w:eastAsia="Times New Roman" w:cs="Times New Roman"/>
          <w:b/>
          <w:color w:val="000000"/>
          <w:szCs w:val="24"/>
        </w:rPr>
        <w:t>Comment</w:t>
      </w:r>
    </w:p>
    <w:p w14:paraId="0E65D2F8" w14:textId="77777777" w:rsidR="00623212" w:rsidRPr="00623212" w:rsidRDefault="00623212" w:rsidP="00623212">
      <w:pPr>
        <w:rPr>
          <w:rFonts w:eastAsia="Times New Roman" w:cs="Times New Roman"/>
          <w:color w:val="000000"/>
          <w:szCs w:val="24"/>
        </w:rPr>
      </w:pPr>
    </w:p>
    <w:p w14:paraId="735B282B"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If the defendant is not a public official, then this instruction should be modified to include a requirement that the government prove that the defendant either conspired with a public official </w:t>
      </w:r>
      <w:r w:rsidRPr="00623212">
        <w:rPr>
          <w:rFonts w:eastAsia="Times New Roman" w:cs="Times New Roman"/>
          <w:color w:val="000000"/>
          <w:szCs w:val="24"/>
        </w:rPr>
        <w:lastRenderedPageBreak/>
        <w:t xml:space="preserve">or aided and abetted a public official.  </w:t>
      </w:r>
      <w:r w:rsidRPr="00623212">
        <w:rPr>
          <w:rFonts w:eastAsia="Times New Roman" w:cs="Times New Roman"/>
          <w:i/>
          <w:color w:val="000000"/>
          <w:szCs w:val="24"/>
        </w:rPr>
        <w:t>United States v. McFall</w:t>
      </w:r>
      <w:r w:rsidRPr="00623212">
        <w:rPr>
          <w:rFonts w:eastAsia="Times New Roman" w:cs="Times New Roman"/>
          <w:color w:val="000000"/>
          <w:szCs w:val="24"/>
        </w:rPr>
        <w:t xml:space="preserve">, 558 F.3d 951, 960 (9th Cir. 2009).  A Hobbs Act conspiracy may exist even if some members of the conspiracy are not public officials and thus cannot complete the offense.  </w:t>
      </w:r>
      <w:r w:rsidRPr="00623212">
        <w:rPr>
          <w:rFonts w:eastAsia="Times New Roman" w:cs="Times New Roman"/>
          <w:i/>
          <w:color w:val="000000"/>
          <w:szCs w:val="24"/>
        </w:rPr>
        <w:t>Ocasio v. United States</w:t>
      </w:r>
      <w:r w:rsidRPr="00623212">
        <w:rPr>
          <w:rFonts w:eastAsia="Times New Roman" w:cs="Times New Roman"/>
          <w:color w:val="000000"/>
          <w:szCs w:val="24"/>
        </w:rPr>
        <w:t xml:space="preserve">, 136 S. Ct. 1423, 1429-32 (2016).  The object of the conspiracy need not be to get property from a person outside the conspiracy; it is sufficient that the property comes from another member of the conspiracy.  </w:t>
      </w:r>
      <w:r w:rsidRPr="00623212">
        <w:rPr>
          <w:rFonts w:eastAsia="Times New Roman" w:cs="Times New Roman"/>
          <w:i/>
          <w:color w:val="000000"/>
          <w:szCs w:val="24"/>
        </w:rPr>
        <w:t>Id</w:t>
      </w:r>
      <w:r w:rsidRPr="00623212">
        <w:rPr>
          <w:rFonts w:eastAsia="Times New Roman" w:cs="Times New Roman"/>
          <w:color w:val="000000"/>
          <w:szCs w:val="24"/>
        </w:rPr>
        <w:t>. at 1429, 1434-35.</w:t>
      </w:r>
    </w:p>
    <w:p w14:paraId="0B20DCAE" w14:textId="77777777" w:rsidR="00623212" w:rsidRPr="00623212" w:rsidRDefault="00623212" w:rsidP="00623212">
      <w:pPr>
        <w:rPr>
          <w:rFonts w:eastAsia="Times New Roman" w:cs="Times New Roman"/>
          <w:color w:val="000000"/>
          <w:szCs w:val="24"/>
        </w:rPr>
      </w:pPr>
    </w:p>
    <w:p w14:paraId="06BEB7C9"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If there is any question in the case about the “official” character of the action sought by the defendant, give Instruction 10.1 (Official Action—Defined).  When using that instruction in connection with Instruction 9.7, the court should change the term “official act” to “official action.”  </w:t>
      </w:r>
    </w:p>
    <w:p w14:paraId="5D9D52D0" w14:textId="77777777" w:rsidR="00623212" w:rsidRPr="00623212" w:rsidRDefault="00623212" w:rsidP="00623212">
      <w:pPr>
        <w:rPr>
          <w:rFonts w:eastAsia="Times New Roman" w:cs="Times New Roman"/>
          <w:color w:val="000000"/>
          <w:szCs w:val="24"/>
        </w:rPr>
      </w:pPr>
    </w:p>
    <w:p w14:paraId="777EE9A0"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When the property is not a campaign contribution, the government need only show that the public official obtained payment to which he or she was not entitled knowing that the payment was made in exchange for some official act.  </w:t>
      </w:r>
      <w:r w:rsidRPr="00623212">
        <w:rPr>
          <w:rFonts w:eastAsia="Times New Roman" w:cs="Times New Roman"/>
          <w:i/>
          <w:color w:val="000000"/>
          <w:szCs w:val="24"/>
        </w:rPr>
        <w:t>See</w:t>
      </w:r>
      <w:r w:rsidRPr="00623212">
        <w:rPr>
          <w:rFonts w:eastAsia="Times New Roman" w:cs="Times New Roman"/>
          <w:color w:val="000000"/>
          <w:szCs w:val="24"/>
        </w:rPr>
        <w:t xml:space="preserve"> </w:t>
      </w:r>
      <w:r w:rsidRPr="00623212">
        <w:rPr>
          <w:rFonts w:eastAsia="Times New Roman" w:cs="Times New Roman"/>
          <w:i/>
          <w:color w:val="000000"/>
          <w:szCs w:val="24"/>
        </w:rPr>
        <w:t>United States v. Kincaid-Chauncey</w:t>
      </w:r>
      <w:r w:rsidRPr="00623212">
        <w:rPr>
          <w:rFonts w:eastAsia="Times New Roman" w:cs="Times New Roman"/>
          <w:iCs/>
          <w:color w:val="000000"/>
          <w:szCs w:val="24"/>
        </w:rPr>
        <w:t>,</w:t>
      </w:r>
      <w:r w:rsidRPr="00623212">
        <w:rPr>
          <w:rFonts w:eastAsia="Times New Roman" w:cs="Times New Roman"/>
          <w:i/>
          <w:color w:val="000000"/>
          <w:szCs w:val="24"/>
        </w:rPr>
        <w:t xml:space="preserve"> </w:t>
      </w:r>
      <w:r w:rsidRPr="00623212">
        <w:rPr>
          <w:rFonts w:eastAsia="Times New Roman" w:cs="Times New Roman"/>
          <w:color w:val="000000"/>
          <w:szCs w:val="24"/>
        </w:rPr>
        <w:t>556 F.3d 923, 937-38 (9th Cir. 2009).  In such a case the first version of the third element should be used and the final paragraph should not be included.</w:t>
      </w:r>
    </w:p>
    <w:p w14:paraId="5AD586D3" w14:textId="77777777" w:rsidR="00623212" w:rsidRPr="00623212" w:rsidRDefault="00623212" w:rsidP="00623212">
      <w:pPr>
        <w:rPr>
          <w:rFonts w:eastAsia="Times New Roman" w:cs="Times New Roman"/>
          <w:color w:val="000000"/>
          <w:szCs w:val="24"/>
        </w:rPr>
      </w:pPr>
    </w:p>
    <w:p w14:paraId="4CA2357A"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The second version of the third element, and the final paragraph should be included in cases involving an alleged campaign contribution.  </w:t>
      </w:r>
      <w:r w:rsidRPr="00623212">
        <w:rPr>
          <w:rFonts w:eastAsia="Times New Roman" w:cs="Times New Roman"/>
          <w:i/>
          <w:color w:val="000000"/>
          <w:szCs w:val="24"/>
        </w:rPr>
        <w:t>See</w:t>
      </w:r>
      <w:r w:rsidRPr="00623212">
        <w:rPr>
          <w:rFonts w:eastAsia="Times New Roman" w:cs="Times New Roman"/>
          <w:color w:val="000000"/>
          <w:szCs w:val="24"/>
        </w:rPr>
        <w:t xml:space="preserve"> </w:t>
      </w:r>
      <w:r w:rsidRPr="00623212">
        <w:rPr>
          <w:rFonts w:eastAsia="Times New Roman" w:cs="Times New Roman"/>
          <w:i/>
          <w:color w:val="000000"/>
          <w:szCs w:val="24"/>
        </w:rPr>
        <w:t>McCormick v. United States</w:t>
      </w:r>
      <w:r w:rsidRPr="00623212">
        <w:rPr>
          <w:rFonts w:eastAsia="Times New Roman" w:cs="Times New Roman"/>
          <w:color w:val="000000"/>
          <w:szCs w:val="24"/>
        </w:rPr>
        <w:t xml:space="preserve">, 500 U.S. 257 (1991); </w:t>
      </w:r>
      <w:r w:rsidRPr="00623212">
        <w:rPr>
          <w:rFonts w:eastAsia="Times New Roman" w:cs="Times New Roman"/>
          <w:i/>
          <w:color w:val="000000"/>
          <w:szCs w:val="24"/>
        </w:rPr>
        <w:t>Kincaid-Chauncey</w:t>
      </w:r>
      <w:r w:rsidRPr="00623212">
        <w:rPr>
          <w:rFonts w:eastAsia="Times New Roman" w:cs="Times New Roman"/>
          <w:iCs/>
          <w:color w:val="000000"/>
          <w:szCs w:val="24"/>
        </w:rPr>
        <w:t>,</w:t>
      </w:r>
      <w:r w:rsidRPr="00623212">
        <w:rPr>
          <w:rFonts w:eastAsia="Times New Roman" w:cs="Times New Roman"/>
          <w:i/>
          <w:color w:val="000000"/>
          <w:szCs w:val="24"/>
        </w:rPr>
        <w:t xml:space="preserve"> </w:t>
      </w:r>
      <w:r w:rsidRPr="00623212">
        <w:rPr>
          <w:rFonts w:eastAsia="Times New Roman" w:cs="Times New Roman"/>
          <w:color w:val="000000"/>
          <w:szCs w:val="24"/>
        </w:rPr>
        <w:t xml:space="preserve">556 F.3d at 936.  The express promise need not actually be carried out.  It is sufficient if the promise to act is given in exchange for the property.  </w:t>
      </w:r>
      <w:r w:rsidRPr="00623212">
        <w:rPr>
          <w:rFonts w:eastAsia="Times New Roman" w:cs="Times New Roman"/>
          <w:i/>
          <w:color w:val="000000"/>
          <w:szCs w:val="24"/>
        </w:rPr>
        <w:t>See Evans v. United States</w:t>
      </w:r>
      <w:r w:rsidRPr="00623212">
        <w:rPr>
          <w:rFonts w:eastAsia="Times New Roman" w:cs="Times New Roman"/>
          <w:iCs/>
          <w:color w:val="000000"/>
          <w:szCs w:val="24"/>
        </w:rPr>
        <w:t>,</w:t>
      </w:r>
      <w:r w:rsidRPr="00623212">
        <w:rPr>
          <w:rFonts w:eastAsia="Times New Roman" w:cs="Times New Roman"/>
          <w:i/>
          <w:color w:val="000000"/>
          <w:szCs w:val="24"/>
        </w:rPr>
        <w:t xml:space="preserve"> </w:t>
      </w:r>
      <w:r w:rsidRPr="00623212">
        <w:rPr>
          <w:rFonts w:eastAsia="Times New Roman" w:cs="Times New Roman"/>
          <w:color w:val="000000"/>
          <w:szCs w:val="24"/>
        </w:rPr>
        <w:t>504 U.S. 255, 267 (1992).</w:t>
      </w:r>
    </w:p>
    <w:p w14:paraId="05EA6795" w14:textId="77777777" w:rsidR="00623212" w:rsidRPr="00623212" w:rsidRDefault="00623212" w:rsidP="00623212">
      <w:pPr>
        <w:rPr>
          <w:rFonts w:eastAsia="Times New Roman" w:cs="Times New Roman"/>
          <w:color w:val="000000"/>
          <w:szCs w:val="24"/>
        </w:rPr>
      </w:pPr>
    </w:p>
    <w:p w14:paraId="31C0E6DA" w14:textId="77777777" w:rsidR="00FF1185" w:rsidRPr="008038DC" w:rsidRDefault="00623212" w:rsidP="00FF1185">
      <w:pPr>
        <w:rPr>
          <w:rFonts w:eastAsia="Times New Roman" w:cs="Times New Roman"/>
          <w:color w:val="000000"/>
          <w:szCs w:val="24"/>
        </w:rPr>
      </w:pPr>
      <w:r w:rsidRPr="00623212">
        <w:rPr>
          <w:rFonts w:eastAsia="Times New Roman" w:cs="Times New Roman"/>
          <w:color w:val="000000"/>
          <w:szCs w:val="24"/>
        </w:rPr>
        <w:tab/>
      </w:r>
      <w:r w:rsidR="00FF1185"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FF1185" w:rsidRPr="008038DC">
        <w:rPr>
          <w:rFonts w:cs="Times New Roman"/>
          <w:color w:val="000000"/>
          <w:szCs w:val="24"/>
        </w:rPr>
        <w:t>circumstances’</w:t>
      </w:r>
      <w:proofErr w:type="gramEnd"/>
      <w:r w:rsidR="00FF1185" w:rsidRPr="008038DC">
        <w:rPr>
          <w:rFonts w:cs="Times New Roman"/>
          <w:color w:val="000000"/>
          <w:szCs w:val="24"/>
        </w:rPr>
        <w:t xml:space="preserve">.”  </w:t>
      </w:r>
      <w:r w:rsidR="00FF1185" w:rsidRPr="008038DC">
        <w:rPr>
          <w:rFonts w:cs="Times New Roman"/>
          <w:i/>
          <w:iCs/>
          <w:color w:val="000000"/>
          <w:szCs w:val="24"/>
        </w:rPr>
        <w:t xml:space="preserve">United States v. </w:t>
      </w:r>
      <w:proofErr w:type="spellStart"/>
      <w:r w:rsidR="00FF1185" w:rsidRPr="008038DC">
        <w:rPr>
          <w:rFonts w:cs="Times New Roman"/>
          <w:i/>
          <w:iCs/>
          <w:color w:val="000000"/>
          <w:szCs w:val="24"/>
        </w:rPr>
        <w:t>Goetzke</w:t>
      </w:r>
      <w:proofErr w:type="spellEnd"/>
      <w:r w:rsidR="00FF1185" w:rsidRPr="008038DC">
        <w:rPr>
          <w:rFonts w:cs="Times New Roman"/>
          <w:color w:val="000000"/>
          <w:szCs w:val="24"/>
        </w:rPr>
        <w:t xml:space="preserve">, 494 F.3d 1231, 1237 (9th Cir. 2007) (per </w:t>
      </w:r>
      <w:proofErr w:type="spellStart"/>
      <w:r w:rsidR="00FF1185" w:rsidRPr="008038DC">
        <w:rPr>
          <w:rFonts w:cs="Times New Roman"/>
          <w:color w:val="000000"/>
          <w:szCs w:val="24"/>
        </w:rPr>
        <w:t>curiam</w:t>
      </w:r>
      <w:proofErr w:type="spellEnd"/>
      <w:r w:rsidR="00FF1185" w:rsidRPr="008038DC">
        <w:rPr>
          <w:rFonts w:cs="Times New Roman"/>
          <w:color w:val="000000"/>
          <w:szCs w:val="24"/>
        </w:rPr>
        <w:t xml:space="preserve">) (quoting </w:t>
      </w:r>
      <w:r w:rsidR="00FF1185" w:rsidRPr="008038DC">
        <w:rPr>
          <w:rFonts w:cs="Times New Roman"/>
          <w:i/>
          <w:iCs/>
          <w:color w:val="000000"/>
          <w:szCs w:val="24"/>
        </w:rPr>
        <w:t>United States v. Nelson</w:t>
      </w:r>
      <w:r w:rsidR="00FF1185" w:rsidRPr="008038DC">
        <w:rPr>
          <w:rFonts w:cs="Times New Roman"/>
          <w:color w:val="000000"/>
          <w:szCs w:val="24"/>
        </w:rPr>
        <w:t>, 66 F.3d 1036, 1042 (9th Cir. 1995)).</w:t>
      </w:r>
    </w:p>
    <w:p w14:paraId="5064F776" w14:textId="77777777" w:rsidR="00FF1185" w:rsidRPr="00742622" w:rsidRDefault="00FF1185" w:rsidP="00FF1185">
      <w:pPr>
        <w:rPr>
          <w:rFonts w:eastAsia="Times New Roman" w:cs="Times New Roman"/>
          <w:color w:val="000000"/>
          <w:szCs w:val="24"/>
        </w:rPr>
      </w:pPr>
    </w:p>
    <w:p w14:paraId="7A9AAF5C" w14:textId="7E1CB9BB" w:rsidR="00623212" w:rsidRPr="00623212" w:rsidRDefault="00FF1185" w:rsidP="00FF1185">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w:t>
      </w:r>
      <w:r w:rsidRPr="008038DC">
        <w:rPr>
          <w:rFonts w:cs="Times New Roman"/>
          <w:color w:val="000000"/>
          <w:szCs w:val="24"/>
        </w:rPr>
        <w:t xml:space="preserve">(per </w:t>
      </w:r>
      <w:proofErr w:type="spellStart"/>
      <w:r w:rsidRPr="008038DC">
        <w:rPr>
          <w:rFonts w:cs="Times New Roman"/>
          <w:color w:val="000000"/>
          <w:szCs w:val="24"/>
        </w:rPr>
        <w:t>curiam</w:t>
      </w:r>
      <w:proofErr w:type="spellEnd"/>
      <w:r w:rsidRPr="008038DC">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D20E76">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1B4664F2" w14:textId="77777777" w:rsidR="00623212" w:rsidRPr="00623212" w:rsidRDefault="00623212" w:rsidP="00623212">
      <w:pPr>
        <w:rPr>
          <w:rFonts w:eastAsia="Times New Roman" w:cs="Times New Roman"/>
          <w:color w:val="000000"/>
          <w:szCs w:val="24"/>
        </w:rPr>
      </w:pPr>
    </w:p>
    <w:p w14:paraId="769B4997"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 xml:space="preserve"> </w:t>
      </w:r>
      <w:r w:rsidRPr="00623212">
        <w:rPr>
          <w:rFonts w:eastAsia="Times New Roman" w:cs="Times New Roman"/>
          <w:color w:val="000000"/>
          <w:szCs w:val="24"/>
        </w:rPr>
        <w:tab/>
        <w:t xml:space="preserve">Jurors do not need to agree unanimously as to which </w:t>
      </w:r>
      <w:proofErr w:type="gramStart"/>
      <w:r w:rsidRPr="00623212">
        <w:rPr>
          <w:rFonts w:eastAsia="Times New Roman" w:cs="Times New Roman"/>
          <w:color w:val="000000"/>
          <w:szCs w:val="24"/>
        </w:rPr>
        <w:t>particular act</w:t>
      </w:r>
      <w:proofErr w:type="gramEnd"/>
      <w:r w:rsidRPr="00623212">
        <w:rPr>
          <w:rFonts w:eastAsia="Times New Roman" w:cs="Times New Roman"/>
          <w:color w:val="000000"/>
          <w:szCs w:val="24"/>
        </w:rPr>
        <w:t xml:space="preserve"> or actions constituted a substantial step toward the commission of a crime.  </w:t>
      </w:r>
      <w:r w:rsidRPr="00623212">
        <w:rPr>
          <w:rFonts w:eastAsia="Times New Roman" w:cs="Times New Roman"/>
          <w:i/>
          <w:color w:val="000000"/>
          <w:szCs w:val="24"/>
        </w:rPr>
        <w:t xml:space="preserve">United States v. </w:t>
      </w:r>
      <w:proofErr w:type="spellStart"/>
      <w:r w:rsidRPr="00623212">
        <w:rPr>
          <w:rFonts w:eastAsia="Times New Roman" w:cs="Times New Roman"/>
          <w:i/>
          <w:color w:val="000000"/>
          <w:szCs w:val="24"/>
        </w:rPr>
        <w:t>Hofus</w:t>
      </w:r>
      <w:proofErr w:type="spellEnd"/>
      <w:r w:rsidRPr="00623212">
        <w:rPr>
          <w:rFonts w:eastAsia="Times New Roman" w:cs="Times New Roman"/>
          <w:color w:val="000000"/>
          <w:szCs w:val="24"/>
        </w:rPr>
        <w:t>, 598 F.3d 1171, 1176 (9th Cir. 2010).</w:t>
      </w:r>
    </w:p>
    <w:p w14:paraId="3E63101B" w14:textId="77777777" w:rsidR="00623212" w:rsidRPr="00623212" w:rsidRDefault="00623212" w:rsidP="00623212">
      <w:pPr>
        <w:rPr>
          <w:rFonts w:eastAsia="Times New Roman" w:cs="Times New Roman"/>
          <w:color w:val="000000"/>
          <w:szCs w:val="24"/>
        </w:rPr>
      </w:pPr>
    </w:p>
    <w:p w14:paraId="796DA529" w14:textId="77777777"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 xml:space="preserve">“[A] person may be convicted of an attempt to commit a crime even though that person may have actually completed the crime.”  </w:t>
      </w:r>
      <w:r w:rsidRPr="00623212">
        <w:rPr>
          <w:rFonts w:eastAsia="Times New Roman" w:cs="Times New Roman"/>
          <w:i/>
          <w:color w:val="000000"/>
          <w:szCs w:val="24"/>
        </w:rPr>
        <w:t>United States v. Rivera-</w:t>
      </w:r>
      <w:proofErr w:type="spellStart"/>
      <w:r w:rsidRPr="00623212">
        <w:rPr>
          <w:rFonts w:eastAsia="Times New Roman" w:cs="Times New Roman"/>
          <w:i/>
          <w:color w:val="000000"/>
          <w:szCs w:val="24"/>
        </w:rPr>
        <w:t>Relle</w:t>
      </w:r>
      <w:proofErr w:type="spellEnd"/>
      <w:r w:rsidRPr="00623212">
        <w:rPr>
          <w:rFonts w:eastAsia="Times New Roman" w:cs="Times New Roman"/>
          <w:color w:val="000000"/>
          <w:szCs w:val="24"/>
        </w:rPr>
        <w:t>, 333 F.3d 914, 921 (9th Cir. 2003).</w:t>
      </w:r>
    </w:p>
    <w:p w14:paraId="7E660F6D" w14:textId="77777777" w:rsidR="00623212" w:rsidRPr="00623212" w:rsidRDefault="00623212" w:rsidP="00623212">
      <w:pPr>
        <w:rPr>
          <w:rFonts w:eastAsia="Times New Roman" w:cs="Times New Roman"/>
          <w:color w:val="000000"/>
          <w:szCs w:val="24"/>
        </w:rPr>
      </w:pPr>
    </w:p>
    <w:p w14:paraId="2C6ABA6A" w14:textId="6DD54BD6" w:rsidR="00623212" w:rsidRPr="00623212" w:rsidRDefault="00623212" w:rsidP="00623212">
      <w:pPr>
        <w:rPr>
          <w:rFonts w:eastAsia="Times New Roman" w:cs="Times New Roman"/>
          <w:color w:val="000000"/>
          <w:szCs w:val="24"/>
        </w:rPr>
      </w:pPr>
      <w:r w:rsidRPr="00623212">
        <w:rPr>
          <w:rFonts w:eastAsia="Times New Roman" w:cs="Times New Roman"/>
          <w:color w:val="000000"/>
          <w:szCs w:val="24"/>
        </w:rPr>
        <w:tab/>
        <w:t>It is unclear whether 18 U.S.C. § 1951 requires specific intent as an element.  In</w:t>
      </w:r>
      <w:r w:rsidRPr="00623212">
        <w:rPr>
          <w:rFonts w:eastAsia="Times New Roman" w:cs="Times New Roman"/>
          <w:i/>
          <w:color w:val="000000"/>
          <w:szCs w:val="24"/>
        </w:rPr>
        <w:t xml:space="preserve"> United States v. Ornelas</w:t>
      </w:r>
      <w:r w:rsidRPr="00623212">
        <w:rPr>
          <w:rFonts w:eastAsia="Times New Roman" w:cs="Times New Roman"/>
          <w:color w:val="000000"/>
          <w:szCs w:val="24"/>
        </w:rPr>
        <w:t xml:space="preserve">, 906 F.3d 1138 (9th Cir. 2018), the Ninth Circuit discussed the intent element in statutory offenses that appear to “simply punish” common law crimes.  In footnote 2, </w:t>
      </w:r>
      <w:r w:rsidRPr="00623212">
        <w:rPr>
          <w:rFonts w:eastAsia="Times New Roman" w:cs="Times New Roman"/>
          <w:color w:val="000000"/>
          <w:szCs w:val="24"/>
        </w:rPr>
        <w:lastRenderedPageBreak/>
        <w:t xml:space="preserve">however, the Ninth Circuit distinguished federal statutes that “simply punish” a common law offense (thus requiring importation of common law elements) from federal statutes that provide their own elements (and thus not requiring importation of common law elements).  </w:t>
      </w:r>
      <w:r w:rsidR="00D20E76">
        <w:rPr>
          <w:rFonts w:eastAsia="Times New Roman" w:cs="Times New Roman"/>
          <w:i/>
          <w:color w:val="000000"/>
          <w:szCs w:val="24"/>
        </w:rPr>
        <w:t>Id.</w:t>
      </w:r>
      <w:r w:rsidRPr="00623212">
        <w:rPr>
          <w:rFonts w:eastAsia="Times New Roman" w:cs="Times New Roman"/>
          <w:color w:val="000000"/>
          <w:szCs w:val="24"/>
        </w:rPr>
        <w:t xml:space="preserve"> at 1143 n.2.  The circuits are currently split as to whether the Hobbs Act requires specific intent to steal.  </w:t>
      </w:r>
      <w:r w:rsidRPr="00623212">
        <w:rPr>
          <w:rFonts w:eastAsia="Times New Roman" w:cs="Times New Roman"/>
          <w:i/>
          <w:color w:val="000000"/>
          <w:szCs w:val="24"/>
        </w:rPr>
        <w:t>Compare United States v. Thomas</w:t>
      </w:r>
      <w:r w:rsidRPr="00623212">
        <w:rPr>
          <w:rFonts w:eastAsia="Times New Roman" w:cs="Times New Roman"/>
          <w:color w:val="000000"/>
          <w:szCs w:val="24"/>
        </w:rPr>
        <w:t xml:space="preserve">, 8 F.3d 1552, 1562-63 (11th Cir.1993), </w:t>
      </w:r>
      <w:r w:rsidRPr="00623212">
        <w:rPr>
          <w:rFonts w:eastAsia="Times New Roman" w:cs="Times New Roman"/>
          <w:i/>
          <w:iCs/>
          <w:color w:val="000000"/>
          <w:szCs w:val="24"/>
        </w:rPr>
        <w:t>with</w:t>
      </w:r>
      <w:r w:rsidRPr="00623212">
        <w:rPr>
          <w:rFonts w:eastAsia="Times New Roman" w:cs="Times New Roman"/>
          <w:color w:val="000000"/>
          <w:szCs w:val="24"/>
        </w:rPr>
        <w:t xml:space="preserve"> </w:t>
      </w:r>
      <w:r w:rsidRPr="00623212">
        <w:rPr>
          <w:rFonts w:eastAsia="Times New Roman" w:cs="Times New Roman"/>
          <w:i/>
          <w:color w:val="000000"/>
          <w:szCs w:val="24"/>
        </w:rPr>
        <w:t xml:space="preserve">United States v. </w:t>
      </w:r>
      <w:proofErr w:type="spellStart"/>
      <w:r w:rsidRPr="00623212">
        <w:rPr>
          <w:rFonts w:eastAsia="Times New Roman" w:cs="Times New Roman"/>
          <w:i/>
          <w:color w:val="000000"/>
          <w:szCs w:val="24"/>
        </w:rPr>
        <w:t>Nedley</w:t>
      </w:r>
      <w:proofErr w:type="spellEnd"/>
      <w:r w:rsidRPr="00623212">
        <w:rPr>
          <w:rFonts w:eastAsia="Times New Roman" w:cs="Times New Roman"/>
          <w:color w:val="000000"/>
          <w:szCs w:val="24"/>
        </w:rPr>
        <w:t>, 255 F.2d 350, 355 (3d Cir. 1958).</w:t>
      </w:r>
    </w:p>
    <w:p w14:paraId="157E4B0E" w14:textId="77777777" w:rsidR="00623212" w:rsidRPr="00623212" w:rsidRDefault="00623212" w:rsidP="00623212">
      <w:pPr>
        <w:rPr>
          <w:rFonts w:eastAsia="Times New Roman" w:cs="Times New Roman"/>
          <w:color w:val="000000"/>
          <w:szCs w:val="24"/>
        </w:rPr>
      </w:pPr>
    </w:p>
    <w:p w14:paraId="291203B2" w14:textId="77777777" w:rsidR="00623212" w:rsidRPr="00623212" w:rsidRDefault="00623212" w:rsidP="00623212">
      <w:pPr>
        <w:rPr>
          <w:rFonts w:eastAsia="Times New Roman" w:cs="Times New Roman"/>
          <w:color w:val="000000"/>
          <w:szCs w:val="24"/>
        </w:rPr>
      </w:pPr>
    </w:p>
    <w:p w14:paraId="0ACE18C0" w14:textId="4AB63E7E" w:rsidR="00C97E04" w:rsidRPr="00623212" w:rsidRDefault="00623212" w:rsidP="00623212">
      <w:pPr>
        <w:jc w:val="right"/>
      </w:pPr>
      <w:r w:rsidRPr="00623212">
        <w:rPr>
          <w:rFonts w:eastAsia="Times New Roman" w:cs="Times New Roman"/>
          <w:i/>
          <w:color w:val="000000"/>
          <w:szCs w:val="24"/>
        </w:rPr>
        <w:t xml:space="preserve">Revised </w:t>
      </w:r>
      <w:r w:rsidR="00792BCF">
        <w:rPr>
          <w:rFonts w:eastAsia="Times New Roman" w:cs="Times New Roman"/>
          <w:i/>
          <w:color w:val="000000"/>
          <w:szCs w:val="24"/>
        </w:rPr>
        <w:t>May 2023</w:t>
      </w:r>
    </w:p>
    <w:sectPr w:rsidR="00C97E04" w:rsidRPr="00623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57C6F"/>
    <w:rsid w:val="00061C42"/>
    <w:rsid w:val="00067581"/>
    <w:rsid w:val="000962BD"/>
    <w:rsid w:val="000C0753"/>
    <w:rsid w:val="000C374B"/>
    <w:rsid w:val="000C6EEA"/>
    <w:rsid w:val="000E46DD"/>
    <w:rsid w:val="00156526"/>
    <w:rsid w:val="001A0B87"/>
    <w:rsid w:val="001B4048"/>
    <w:rsid w:val="001D0020"/>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15FA0"/>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92BCF"/>
    <w:rsid w:val="007A1B33"/>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40261"/>
    <w:rsid w:val="00C53BB2"/>
    <w:rsid w:val="00C75965"/>
    <w:rsid w:val="00C97E04"/>
    <w:rsid w:val="00CB6ACA"/>
    <w:rsid w:val="00D0777F"/>
    <w:rsid w:val="00D20E76"/>
    <w:rsid w:val="00DC38EF"/>
    <w:rsid w:val="00DF451A"/>
    <w:rsid w:val="00E56A96"/>
    <w:rsid w:val="00E90670"/>
    <w:rsid w:val="00EA658F"/>
    <w:rsid w:val="00EA72FC"/>
    <w:rsid w:val="00EB0197"/>
    <w:rsid w:val="00EC15D6"/>
    <w:rsid w:val="00EE714D"/>
    <w:rsid w:val="00F85877"/>
    <w:rsid w:val="00F95F64"/>
    <w:rsid w:val="00FA60CD"/>
    <w:rsid w:val="00FF1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92BC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Ava Amerie</cp:lastModifiedBy>
  <cp:revision>6</cp:revision>
  <dcterms:created xsi:type="dcterms:W3CDTF">2022-08-22T22:24:00Z</dcterms:created>
  <dcterms:modified xsi:type="dcterms:W3CDTF">2023-07-06T22:26:00Z</dcterms:modified>
</cp:coreProperties>
</file>